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tbl>
      <w:tblPr/>
      <w:tblGrid>
        <w:gridCol w:w="4087"/>
        <w:gridCol w:w="5518"/>
      </w:tblGrid>
      <w:tr>
        <w:trPr>
          <w:trHeight w:val="2116" w:hRule="auto"/>
          <w:jc w:val="left"/>
        </w:trPr>
        <w:tc>
          <w:tcPr>
            <w:tcW w:w="4087"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60" w:line="240"/>
              <w:ind w:right="0" w:left="0" w:firstLine="0"/>
              <w:jc w:val="left"/>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                                 </w:t>
            </w:r>
          </w:p>
          <w:p>
            <w:pPr>
              <w:spacing w:before="0" w:after="60" w:line="240"/>
              <w:ind w:right="0" w:left="0" w:firstLine="0"/>
              <w:jc w:val="left"/>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                                                                                       </w:t>
            </w:r>
          </w:p>
        </w:tc>
        <w:tc>
          <w:tcPr>
            <w:tcW w:w="5518"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keepNext w:val="true"/>
              <w:keepLines w:val="true"/>
              <w:spacing w:before="0" w:after="60" w:line="240"/>
              <w:ind w:right="0" w:left="3424" w:hanging="11"/>
              <w:jc w:val="right"/>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УТВЕРЖДАЮ</w:t>
            </w:r>
            <w:r>
              <w:rPr>
                <w:rFonts w:ascii="Times New Roman" w:hAnsi="Times New Roman" w:cs="Times New Roman" w:eastAsia="Times New Roman"/>
                <w:b/>
                <w:color w:val="000000"/>
                <w:spacing w:val="0"/>
                <w:position w:val="0"/>
                <w:sz w:val="24"/>
                <w:shd w:fill="auto" w:val="clear"/>
              </w:rPr>
              <w:t xml:space="preserve">»</w:t>
            </w:r>
          </w:p>
          <w:p>
            <w:pPr>
              <w:keepNext w:val="true"/>
              <w:keepLines w:val="true"/>
              <w:spacing w:before="0" w:after="6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Генеральный директор</w:t>
            </w:r>
          </w:p>
          <w:p>
            <w:pPr>
              <w:keepNext w:val="true"/>
              <w:keepLines w:val="true"/>
              <w:spacing w:before="0" w:after="6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АО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Энергосервис Волги</w:t>
            </w:r>
            <w:r>
              <w:rPr>
                <w:rFonts w:ascii="Times New Roman" w:hAnsi="Times New Roman" w:cs="Times New Roman" w:eastAsia="Times New Roman"/>
                <w:color w:val="000000"/>
                <w:spacing w:val="0"/>
                <w:position w:val="0"/>
                <w:sz w:val="24"/>
                <w:shd w:fill="auto" w:val="clear"/>
              </w:rPr>
              <w:t xml:space="preserve">»</w:t>
            </w:r>
          </w:p>
          <w:p>
            <w:pPr>
              <w:keepNext w:val="true"/>
              <w:keepLines w:val="true"/>
              <w:spacing w:before="0" w:after="60" w:line="240"/>
              <w:ind w:right="0" w:left="0" w:firstLine="0"/>
              <w:jc w:val="right"/>
              <w:rPr>
                <w:rFonts w:ascii="Times New Roman" w:hAnsi="Times New Roman" w:cs="Times New Roman" w:eastAsia="Times New Roman"/>
                <w:color w:val="FF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М.К.Проскуркин</w:t>
            </w:r>
          </w:p>
          <w:p>
            <w:pPr>
              <w:spacing w:before="0" w:after="60" w:line="240"/>
              <w:ind w:right="0" w:left="2604" w:firstLine="283"/>
              <w:jc w:val="both"/>
              <w:rPr>
                <w:spacing w:val="0"/>
                <w:position w:val="0"/>
                <w:shd w:fill="auto" w:val="clear"/>
              </w:rPr>
            </w:pPr>
            <w:r>
              <w:rPr>
                <w:rFonts w:ascii="Times New Roman" w:hAnsi="Times New Roman" w:cs="Times New Roman" w:eastAsia="Times New Roman"/>
                <w:color w:val="FF0000"/>
                <w:spacing w:val="0"/>
                <w:position w:val="0"/>
                <w:sz w:val="24"/>
                <w:shd w:fill="auto" w:val="clear"/>
              </w:rPr>
              <w:t xml:space="preserve">«21» </w:t>
            </w:r>
            <w:r>
              <w:rPr>
                <w:rFonts w:ascii="Times New Roman" w:hAnsi="Times New Roman" w:cs="Times New Roman" w:eastAsia="Times New Roman"/>
                <w:color w:val="FF0000"/>
                <w:spacing w:val="0"/>
                <w:position w:val="0"/>
                <w:sz w:val="24"/>
                <w:shd w:fill="auto" w:val="clear"/>
              </w:rPr>
              <w:t xml:space="preserve">ноября 2023 года</w:t>
            </w:r>
            <w:r>
              <w:rPr>
                <w:rFonts w:ascii="Times New Roman" w:hAnsi="Times New Roman" w:cs="Times New Roman" w:eastAsia="Times New Roman"/>
                <w:color w:val="000000"/>
                <w:spacing w:val="0"/>
                <w:position w:val="0"/>
                <w:sz w:val="22"/>
                <w:shd w:fill="auto" w:val="clear"/>
              </w:rPr>
              <w:t xml:space="preserve"> </w:t>
            </w:r>
          </w:p>
        </w:tc>
      </w:tr>
      <w:tr>
        <w:trPr>
          <w:trHeight w:val="2116" w:hRule="auto"/>
          <w:jc w:val="left"/>
        </w:trPr>
        <w:tc>
          <w:tcPr>
            <w:tcW w:w="4087"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60" w:line="240"/>
              <w:ind w:right="0" w:left="0" w:firstLine="0"/>
              <w:jc w:val="both"/>
              <w:rPr>
                <w:rFonts w:ascii="Times New Roman" w:hAnsi="Times New Roman" w:cs="Times New Roman" w:eastAsia="Times New Roman"/>
                <w:color w:val="000000"/>
                <w:spacing w:val="0"/>
                <w:position w:val="0"/>
                <w:sz w:val="22"/>
                <w:shd w:fill="auto" w:val="clear"/>
              </w:rPr>
            </w:pPr>
          </w:p>
          <w:p>
            <w:pPr>
              <w:spacing w:before="0" w:after="60" w:line="240"/>
              <w:ind w:right="0" w:left="0" w:firstLine="0"/>
              <w:jc w:val="both"/>
              <w:rPr>
                <w:rFonts w:ascii="Times New Roman" w:hAnsi="Times New Roman" w:cs="Times New Roman" w:eastAsia="Times New Roman"/>
                <w:color w:val="000000"/>
                <w:spacing w:val="0"/>
                <w:position w:val="0"/>
                <w:sz w:val="22"/>
                <w:shd w:fill="auto" w:val="clear"/>
              </w:rPr>
            </w:pPr>
          </w:p>
          <w:p>
            <w:pPr>
              <w:spacing w:before="0" w:after="60" w:line="240"/>
              <w:ind w:right="0" w:left="0" w:firstLine="0"/>
              <w:jc w:val="both"/>
              <w:rPr>
                <w:rFonts w:ascii="Times New Roman" w:hAnsi="Times New Roman" w:cs="Times New Roman" w:eastAsia="Times New Roman"/>
                <w:color w:val="000000"/>
                <w:spacing w:val="0"/>
                <w:position w:val="0"/>
                <w:sz w:val="22"/>
                <w:shd w:fill="auto" w:val="clear"/>
              </w:rPr>
            </w:pPr>
          </w:p>
          <w:p>
            <w:pPr>
              <w:spacing w:before="0" w:after="60" w:line="240"/>
              <w:ind w:right="0" w:left="0" w:firstLine="0"/>
              <w:jc w:val="both"/>
              <w:rPr>
                <w:rFonts w:ascii="Times New Roman" w:hAnsi="Times New Roman" w:cs="Times New Roman" w:eastAsia="Times New Roman"/>
                <w:color w:val="000000"/>
                <w:spacing w:val="0"/>
                <w:position w:val="0"/>
                <w:sz w:val="22"/>
                <w:shd w:fill="auto" w:val="clear"/>
              </w:rPr>
            </w:pPr>
          </w:p>
          <w:p>
            <w:pPr>
              <w:spacing w:before="0" w:after="60" w:line="240"/>
              <w:ind w:right="0" w:left="0" w:firstLine="0"/>
              <w:jc w:val="both"/>
              <w:rPr>
                <w:rFonts w:ascii="Times New Roman" w:hAnsi="Times New Roman" w:cs="Times New Roman" w:eastAsia="Times New Roman"/>
                <w:color w:val="000000"/>
                <w:spacing w:val="0"/>
                <w:position w:val="0"/>
                <w:sz w:val="22"/>
                <w:shd w:fill="auto" w:val="clear"/>
              </w:rPr>
            </w:pPr>
          </w:p>
          <w:p>
            <w:pPr>
              <w:spacing w:before="0" w:after="60" w:line="240"/>
              <w:ind w:right="0" w:left="0" w:firstLine="0"/>
              <w:jc w:val="both"/>
              <w:rPr>
                <w:spacing w:val="0"/>
                <w:position w:val="0"/>
                <w:sz w:val="22"/>
                <w:shd w:fill="auto" w:val="clear"/>
              </w:rPr>
            </w:pPr>
          </w:p>
        </w:tc>
        <w:tc>
          <w:tcPr>
            <w:tcW w:w="5518"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60" w:line="240"/>
              <w:ind w:right="0" w:left="0" w:firstLine="0"/>
              <w:jc w:val="both"/>
              <w:rPr>
                <w:rFonts w:ascii="Calibri" w:hAnsi="Calibri" w:cs="Calibri" w:eastAsia="Calibri"/>
                <w:color w:val="auto"/>
                <w:spacing w:val="0"/>
                <w:position w:val="0"/>
                <w:sz w:val="22"/>
                <w:shd w:fill="auto" w:val="clear"/>
              </w:rPr>
            </w:pPr>
          </w:p>
        </w:tc>
      </w:tr>
    </w:tbl>
    <w:p>
      <w:pPr>
        <w:suppressAutoHyphens w:val="true"/>
        <w:spacing w:before="0" w:after="120" w:line="240"/>
        <w:ind w:right="0" w:left="0" w:firstLine="0"/>
        <w:jc w:val="center"/>
        <w:rPr>
          <w:rFonts w:ascii="Times New Roman" w:hAnsi="Times New Roman" w:cs="Times New Roman" w:eastAsia="Times New Roman"/>
          <w:b/>
          <w:color w:val="auto"/>
          <w:spacing w:val="0"/>
          <w:position w:val="0"/>
          <w:sz w:val="22"/>
          <w:shd w:fill="auto" w:val="clear"/>
        </w:rPr>
      </w:pPr>
    </w:p>
    <w:p>
      <w:pPr>
        <w:suppressAutoHyphens w:val="true"/>
        <w:spacing w:before="0" w:after="120" w:line="240"/>
        <w:ind w:right="0" w:left="0" w:firstLine="0"/>
        <w:jc w:val="center"/>
        <w:rPr>
          <w:rFonts w:ascii="Times New Roman" w:hAnsi="Times New Roman" w:cs="Times New Roman" w:eastAsia="Times New Roman"/>
          <w:b/>
          <w:color w:val="auto"/>
          <w:spacing w:val="0"/>
          <w:position w:val="0"/>
          <w:sz w:val="22"/>
          <w:shd w:fill="auto" w:val="clear"/>
        </w:rPr>
      </w:pPr>
    </w:p>
    <w:p>
      <w:pPr>
        <w:suppressAutoHyphens w:val="true"/>
        <w:spacing w:before="0" w:after="120" w:line="240"/>
        <w:ind w:right="0" w:left="0" w:firstLine="0"/>
        <w:jc w:val="center"/>
        <w:rPr>
          <w:rFonts w:ascii="Times New Roman" w:hAnsi="Times New Roman" w:cs="Times New Roman" w:eastAsia="Times New Roman"/>
          <w:b/>
          <w:color w:val="auto"/>
          <w:spacing w:val="0"/>
          <w:position w:val="0"/>
          <w:sz w:val="22"/>
          <w:shd w:fill="auto" w:val="clear"/>
        </w:rPr>
      </w:pPr>
    </w:p>
    <w:p>
      <w:pPr>
        <w:suppressAutoHyphens w:val="true"/>
        <w:spacing w:before="0" w:after="120" w:line="240"/>
        <w:ind w:right="0" w:left="0" w:firstLine="0"/>
        <w:jc w:val="center"/>
        <w:rPr>
          <w:rFonts w:ascii="Times New Roman" w:hAnsi="Times New Roman" w:cs="Times New Roman" w:eastAsia="Times New Roman"/>
          <w:b/>
          <w:color w:val="auto"/>
          <w:spacing w:val="0"/>
          <w:position w:val="0"/>
          <w:sz w:val="22"/>
          <w:shd w:fill="auto" w:val="clear"/>
        </w:rPr>
      </w:pPr>
    </w:p>
    <w:p>
      <w:pPr>
        <w:suppressAutoHyphens w:val="true"/>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ДОКУМЕНТАЦИЯ О ЗАКУПКЕ</w:t>
      </w: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ЗАПРОС ПРЕДЛОЖЕНИЙ В ЭЛЕКТРОННОЙ ФОРМЕ</w:t>
      </w:r>
    </w:p>
    <w:p>
      <w:pPr>
        <w:spacing w:before="0" w:after="0" w:line="240"/>
        <w:ind w:right="0" w:left="0" w:firstLine="0"/>
        <w:jc w:val="center"/>
        <w:rPr>
          <w:rFonts w:ascii="Times New Roman" w:hAnsi="Times New Roman" w:cs="Times New Roman" w:eastAsia="Times New Roman"/>
          <w:b/>
          <w:color w:val="auto"/>
          <w:spacing w:val="-2"/>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color w:val="FF0000"/>
          <w:spacing w:val="0"/>
          <w:position w:val="0"/>
          <w:sz w:val="24"/>
          <w:shd w:fill="auto" w:val="clear"/>
        </w:rPr>
        <w:t xml:space="preserve">Разработка проектной и рабочей документации и выполнение строительно-монтажных и пусконаладочных работ по объекту Прихоперского ПО филиала ПАО </w:t>
      </w:r>
      <w:r>
        <w:rPr>
          <w:rFonts w:ascii="Times New Roman" w:hAnsi="Times New Roman" w:cs="Times New Roman" w:eastAsia="Times New Roman"/>
          <w:color w:val="FF0000"/>
          <w:spacing w:val="0"/>
          <w:position w:val="0"/>
          <w:sz w:val="24"/>
          <w:shd w:fill="auto" w:val="clear"/>
        </w:rPr>
        <w:t xml:space="preserve">«</w:t>
      </w:r>
      <w:r>
        <w:rPr>
          <w:rFonts w:ascii="Times New Roman" w:hAnsi="Times New Roman" w:cs="Times New Roman" w:eastAsia="Times New Roman"/>
          <w:color w:val="FF0000"/>
          <w:spacing w:val="0"/>
          <w:position w:val="0"/>
          <w:sz w:val="24"/>
          <w:shd w:fill="auto" w:val="clear"/>
        </w:rPr>
        <w:t xml:space="preserve">Россети Волга</w:t>
      </w:r>
      <w:r>
        <w:rPr>
          <w:rFonts w:ascii="Times New Roman" w:hAnsi="Times New Roman" w:cs="Times New Roman" w:eastAsia="Times New Roman"/>
          <w:color w:val="FF0000"/>
          <w:spacing w:val="0"/>
          <w:position w:val="0"/>
          <w:sz w:val="24"/>
          <w:shd w:fill="auto" w:val="clear"/>
        </w:rPr>
        <w:t xml:space="preserve">» - «</w:t>
      </w:r>
      <w:r>
        <w:rPr>
          <w:rFonts w:ascii="Times New Roman" w:hAnsi="Times New Roman" w:cs="Times New Roman" w:eastAsia="Times New Roman"/>
          <w:color w:val="FF0000"/>
          <w:spacing w:val="0"/>
          <w:position w:val="0"/>
          <w:sz w:val="24"/>
          <w:shd w:fill="auto" w:val="clear"/>
        </w:rPr>
        <w:t xml:space="preserve">Саратовские РС</w:t>
      </w:r>
      <w:r>
        <w:rPr>
          <w:rFonts w:ascii="Times New Roman" w:hAnsi="Times New Roman" w:cs="Times New Roman" w:eastAsia="Times New Roman"/>
          <w:color w:val="FF0000"/>
          <w:spacing w:val="0"/>
          <w:position w:val="0"/>
          <w:sz w:val="24"/>
          <w:shd w:fill="auto" w:val="clear"/>
        </w:rPr>
        <w:t xml:space="preserve">»</w:t>
      </w:r>
    </w:p>
    <w:p>
      <w:pPr>
        <w:spacing w:before="0" w:after="0" w:line="240"/>
        <w:ind w:right="0" w:left="0" w:firstLine="0"/>
        <w:jc w:val="both"/>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г. Саратов</w:t>
      </w:r>
      <w:r>
        <w:rPr>
          <w:rFonts w:ascii="Times New Roman" w:hAnsi="Times New Roman" w:cs="Times New Roman" w:eastAsia="Times New Roman"/>
          <w:color w:val="auto"/>
          <w:spacing w:val="0"/>
          <w:position w:val="0"/>
          <w:sz w:val="22"/>
          <w:shd w:fill="auto" w:val="clear"/>
        </w:rPr>
        <w:br/>
      </w:r>
      <w:r>
        <w:rPr>
          <w:rFonts w:ascii="Times New Roman" w:hAnsi="Times New Roman" w:cs="Times New Roman" w:eastAsia="Times New Roman"/>
          <w:b/>
          <w:color w:val="auto"/>
          <w:spacing w:val="0"/>
          <w:position w:val="0"/>
          <w:sz w:val="22"/>
          <w:shd w:fill="auto" w:val="clear"/>
        </w:rPr>
        <w:t xml:space="preserve">  2023 год</w:t>
      </w:r>
      <w:r>
        <w:rPr>
          <w:rFonts w:ascii="Times New Roman" w:hAnsi="Times New Roman" w:cs="Times New Roman" w:eastAsia="Times New Roman"/>
          <w:color w:val="auto"/>
          <w:spacing w:val="0"/>
          <w:position w:val="0"/>
          <w:sz w:val="22"/>
          <w:shd w:fill="auto" w:val="clear"/>
        </w:rPr>
        <w:t xml:space="preserve"> </w:t>
        <w:t xml:space="preserve"> </w:t>
      </w: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tabs>
          <w:tab w:val="left" w:pos="432" w:leader="none"/>
        </w:tabs>
        <w:spacing w:before="0" w:after="0" w:line="240"/>
        <w:ind w:right="0" w:left="567" w:firstLine="0"/>
        <w:jc w:val="center"/>
        <w:rPr>
          <w:rFonts w:ascii="Times New Roman" w:hAnsi="Times New Roman" w:cs="Times New Roman" w:eastAsia="Times New Roman"/>
          <w:b/>
          <w:caps w:val="true"/>
          <w:color w:val="auto"/>
          <w:spacing w:val="0"/>
          <w:position w:val="0"/>
          <w:sz w:val="24"/>
          <w:shd w:fill="auto" w:val="clear"/>
        </w:rPr>
      </w:pPr>
      <w:r>
        <w:rPr>
          <w:rFonts w:ascii="Times New Roman" w:hAnsi="Times New Roman" w:cs="Times New Roman" w:eastAsia="Times New Roman"/>
          <w:b/>
          <w:caps w:val="true"/>
          <w:color w:val="auto"/>
          <w:spacing w:val="0"/>
          <w:position w:val="0"/>
          <w:sz w:val="24"/>
          <w:shd w:fill="auto" w:val="clear"/>
        </w:rPr>
        <w:t xml:space="preserve">СОДЕРЖАНИЕ</w:t>
      </w:r>
    </w:p>
    <w:p>
      <w:pPr>
        <w:keepNext w:val="true"/>
        <w:keepLines w:val="true"/>
        <w:suppressLineNumbers w:val="true"/>
        <w:suppressAutoHyphens w:val="true"/>
        <w:spacing w:before="0" w:after="0" w:line="240"/>
        <w:ind w:right="0" w:left="0" w:firstLine="567"/>
        <w:jc w:val="left"/>
        <w:rPr>
          <w:rFonts w:ascii="Times New Roman" w:hAnsi="Times New Roman" w:cs="Times New Roman" w:eastAsia="Times New Roman"/>
          <w:color w:val="auto"/>
          <w:spacing w:val="0"/>
          <w:position w:val="0"/>
          <w:sz w:val="24"/>
          <w:shd w:fill="auto" w:val="clear"/>
        </w:rPr>
      </w:pPr>
    </w:p>
    <w:p>
      <w:pPr>
        <w:tabs>
          <w:tab w:val="right" w:pos="10195" w:leader="dot"/>
        </w:tabs>
        <w:spacing w:before="0" w:after="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aps w:val="true"/>
          <w:color w:val="0000FF"/>
          <w:spacing w:val="0"/>
          <w:position w:val="0"/>
          <w:sz w:val="20"/>
          <w:u w:val="single"/>
          <w:shd w:fill="auto" w:val="clear"/>
        </w:rPr>
        <w:t xml:space="preserve">СОДЕРЖАНИЕ</w:t>
      </w:r>
      <w:r>
        <w:rPr>
          <w:rFonts w:ascii="Times New Roman" w:hAnsi="Times New Roman" w:cs="Times New Roman" w:eastAsia="Times New Roman"/>
          <w:b/>
          <w:caps w:val="true"/>
          <w:color w:val="auto"/>
          <w:spacing w:val="0"/>
          <w:position w:val="0"/>
          <w:sz w:val="20"/>
          <w:shd w:fill="auto" w:val="clear"/>
        </w:rPr>
        <w:tab/>
        <w:t xml:space="preserve">2</w:t>
      </w:r>
    </w:p>
    <w:p>
      <w:pPr>
        <w:tabs>
          <w:tab w:val="left" w:pos="480" w:leader="none"/>
          <w:tab w:val="right" w:pos="10195" w:leader="dot"/>
        </w:tabs>
        <w:spacing w:before="0" w:after="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aps w:val="true"/>
          <w:color w:val="0000FF"/>
          <w:spacing w:val="0"/>
          <w:position w:val="0"/>
          <w:sz w:val="20"/>
          <w:u w:val="single"/>
          <w:shd w:fill="auto" w:val="clear"/>
        </w:rPr>
        <w:t xml:space="preserve">I.</w:t>
      </w:r>
      <w:r>
        <w:rPr>
          <w:rFonts w:ascii="Calibri" w:hAnsi="Calibri" w:cs="Calibri" w:eastAsia="Calibri"/>
          <w:color w:val="auto"/>
          <w:spacing w:val="0"/>
          <w:position w:val="0"/>
          <w:sz w:val="22"/>
          <w:shd w:fill="auto" w:val="clear"/>
        </w:rPr>
        <w:tab/>
      </w:r>
      <w:r>
        <w:rPr>
          <w:rFonts w:ascii="Times New Roman" w:hAnsi="Times New Roman" w:cs="Times New Roman" w:eastAsia="Times New Roman"/>
          <w:b/>
          <w:caps w:val="true"/>
          <w:color w:val="0000FF"/>
          <w:spacing w:val="0"/>
          <w:position w:val="0"/>
          <w:sz w:val="20"/>
          <w:u w:val="single"/>
          <w:shd w:fill="auto" w:val="clear"/>
        </w:rPr>
        <w:t xml:space="preserve">ОБЩИЕ УСЛОВИЯ ПРОВЕДЕНИЯ закупки</w:t>
      </w:r>
      <w:r>
        <w:rPr>
          <w:rFonts w:ascii="Times New Roman" w:hAnsi="Times New Roman" w:cs="Times New Roman" w:eastAsia="Times New Roman"/>
          <w:b/>
          <w:caps w:val="true"/>
          <w:color w:val="auto"/>
          <w:spacing w:val="0"/>
          <w:position w:val="0"/>
          <w:sz w:val="20"/>
          <w:shd w:fill="auto" w:val="clear"/>
        </w:rPr>
        <w:tab/>
        <w:t xml:space="preserve">4</w:t>
      </w:r>
    </w:p>
    <w:p>
      <w:pPr>
        <w:tabs>
          <w:tab w:val="left" w:pos="480" w:leader="none"/>
          <w:tab w:val="right" w:pos="10195" w:leader="dot"/>
        </w:tabs>
        <w:spacing w:before="0" w:after="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aps w:val="true"/>
          <w:color w:val="0000FF"/>
          <w:spacing w:val="0"/>
          <w:position w:val="0"/>
          <w:sz w:val="20"/>
          <w:u w:val="single"/>
          <w:shd w:fill="auto" w:val="clear"/>
        </w:rPr>
        <w:t xml:space="preserve">1.</w:t>
      </w:r>
      <w:r>
        <w:rPr>
          <w:rFonts w:ascii="Calibri" w:hAnsi="Calibri" w:cs="Calibri" w:eastAsia="Calibri"/>
          <w:color w:val="auto"/>
          <w:spacing w:val="0"/>
          <w:position w:val="0"/>
          <w:sz w:val="22"/>
          <w:shd w:fill="auto" w:val="clear"/>
        </w:rPr>
        <w:tab/>
      </w:r>
      <w:r>
        <w:rPr>
          <w:rFonts w:ascii="Times New Roman" w:hAnsi="Times New Roman" w:cs="Times New Roman" w:eastAsia="Times New Roman"/>
          <w:b/>
          <w:caps w:val="true"/>
          <w:color w:val="0000FF"/>
          <w:spacing w:val="0"/>
          <w:position w:val="0"/>
          <w:sz w:val="20"/>
          <w:u w:val="single"/>
          <w:shd w:fill="auto" w:val="clear"/>
        </w:rPr>
        <w:t xml:space="preserve">ОБЩИЕ ПОЛОЖЕНИЯ</w:t>
      </w:r>
      <w:r>
        <w:rPr>
          <w:rFonts w:ascii="Times New Roman" w:hAnsi="Times New Roman" w:cs="Times New Roman" w:eastAsia="Times New Roman"/>
          <w:b/>
          <w:caps w:val="true"/>
          <w:color w:val="auto"/>
          <w:spacing w:val="0"/>
          <w:position w:val="0"/>
          <w:sz w:val="20"/>
          <w:shd w:fill="auto" w:val="clear"/>
        </w:rPr>
        <w:tab/>
        <w:t xml:space="preserve">4</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1.1.</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Правовой статус документов</w:t>
      </w:r>
      <w:r>
        <w:rPr>
          <w:rFonts w:ascii="Times New Roman" w:hAnsi="Times New Roman" w:cs="Times New Roman" w:eastAsia="Times New Roman"/>
          <w:color w:val="auto"/>
          <w:spacing w:val="0"/>
          <w:position w:val="0"/>
          <w:sz w:val="20"/>
          <w:shd w:fill="auto" w:val="clear"/>
        </w:rPr>
        <w:tab/>
        <w:t xml:space="preserve">4</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1.2.</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Заказчик, предмет и условия проведения закупки.</w:t>
      </w:r>
      <w:r>
        <w:rPr>
          <w:rFonts w:ascii="Times New Roman" w:hAnsi="Times New Roman" w:cs="Times New Roman" w:eastAsia="Times New Roman"/>
          <w:color w:val="auto"/>
          <w:spacing w:val="0"/>
          <w:position w:val="0"/>
          <w:sz w:val="20"/>
          <w:shd w:fill="auto" w:val="clear"/>
        </w:rPr>
        <w:tab/>
        <w:t xml:space="preserve">4</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1.3.</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Начальная (максимальная) цена договора (цена лота)</w:t>
      </w:r>
      <w:r>
        <w:rPr>
          <w:rFonts w:ascii="Times New Roman" w:hAnsi="Times New Roman" w:cs="Times New Roman" w:eastAsia="Times New Roman"/>
          <w:color w:val="auto"/>
          <w:spacing w:val="0"/>
          <w:position w:val="0"/>
          <w:sz w:val="20"/>
          <w:shd w:fill="auto" w:val="clear"/>
        </w:rPr>
        <w:tab/>
        <w:t xml:space="preserve">4</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1.4.</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Требования к участникам закупки</w:t>
      </w:r>
      <w:r>
        <w:rPr>
          <w:rFonts w:ascii="Times New Roman" w:hAnsi="Times New Roman" w:cs="Times New Roman" w:eastAsia="Times New Roman"/>
          <w:color w:val="auto"/>
          <w:spacing w:val="0"/>
          <w:position w:val="0"/>
          <w:sz w:val="20"/>
          <w:shd w:fill="auto" w:val="clear"/>
        </w:rPr>
        <w:tab/>
        <w:t xml:space="preserve">4</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1.5.</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Привлечение соисполнителей (субподрядчиков) к исполнению договора</w:t>
      </w:r>
      <w:r>
        <w:rPr>
          <w:rFonts w:ascii="Times New Roman" w:hAnsi="Times New Roman" w:cs="Times New Roman" w:eastAsia="Times New Roman"/>
          <w:color w:val="auto"/>
          <w:spacing w:val="0"/>
          <w:position w:val="0"/>
          <w:sz w:val="20"/>
          <w:shd w:fill="auto" w:val="clear"/>
        </w:rPr>
        <w:tab/>
        <w:t xml:space="preserve">5</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1.6.</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Расходы на участие в закупке и при заключении договора</w:t>
      </w:r>
      <w:r>
        <w:rPr>
          <w:rFonts w:ascii="Times New Roman" w:hAnsi="Times New Roman" w:cs="Times New Roman" w:eastAsia="Times New Roman"/>
          <w:color w:val="auto"/>
          <w:spacing w:val="0"/>
          <w:position w:val="0"/>
          <w:sz w:val="20"/>
          <w:shd w:fill="auto" w:val="clear"/>
        </w:rPr>
        <w:tab/>
        <w:t xml:space="preserve">6</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1.7.</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rFonts w:ascii="Times New Roman" w:hAnsi="Times New Roman" w:cs="Times New Roman" w:eastAsia="Times New Roman"/>
          <w:color w:val="auto"/>
          <w:spacing w:val="0"/>
          <w:position w:val="0"/>
          <w:sz w:val="20"/>
          <w:shd w:fill="auto" w:val="clear"/>
        </w:rPr>
        <w:tab/>
        <w:t xml:space="preserve">6</w:t>
      </w:r>
    </w:p>
    <w:p>
      <w:pPr>
        <w:tabs>
          <w:tab w:val="left" w:pos="480" w:leader="none"/>
          <w:tab w:val="right" w:pos="10195" w:leader="dot"/>
        </w:tabs>
        <w:spacing w:before="0" w:after="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aps w:val="true"/>
          <w:color w:val="0000FF"/>
          <w:spacing w:val="0"/>
          <w:position w:val="0"/>
          <w:sz w:val="20"/>
          <w:u w:val="single"/>
          <w:shd w:fill="auto" w:val="clear"/>
        </w:rPr>
        <w:t xml:space="preserve">2.</w:t>
      </w:r>
      <w:r>
        <w:rPr>
          <w:rFonts w:ascii="Calibri" w:hAnsi="Calibri" w:cs="Calibri" w:eastAsia="Calibri"/>
          <w:color w:val="auto"/>
          <w:spacing w:val="0"/>
          <w:position w:val="0"/>
          <w:sz w:val="22"/>
          <w:shd w:fill="auto" w:val="clear"/>
        </w:rPr>
        <w:tab/>
      </w:r>
      <w:r>
        <w:rPr>
          <w:rFonts w:ascii="Times New Roman" w:hAnsi="Times New Roman" w:cs="Times New Roman" w:eastAsia="Times New Roman"/>
          <w:b/>
          <w:caps w:val="true"/>
          <w:color w:val="0000FF"/>
          <w:spacing w:val="0"/>
          <w:position w:val="0"/>
          <w:sz w:val="20"/>
          <w:u w:val="single"/>
          <w:shd w:fill="auto" w:val="clear"/>
        </w:rPr>
        <w:t xml:space="preserve">ДОКУМЕНТАЦИЯ О ЗАКУПКЕ</w:t>
      </w:r>
      <w:r>
        <w:rPr>
          <w:rFonts w:ascii="Times New Roman" w:hAnsi="Times New Roman" w:cs="Times New Roman" w:eastAsia="Times New Roman"/>
          <w:b/>
          <w:caps w:val="true"/>
          <w:color w:val="auto"/>
          <w:spacing w:val="0"/>
          <w:position w:val="0"/>
          <w:sz w:val="20"/>
          <w:shd w:fill="auto" w:val="clear"/>
        </w:rPr>
        <w:tab/>
        <w:t xml:space="preserve">7</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2.1.</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Предоставление документации о закупке</w:t>
      </w:r>
      <w:r>
        <w:rPr>
          <w:rFonts w:ascii="Times New Roman" w:hAnsi="Times New Roman" w:cs="Times New Roman" w:eastAsia="Times New Roman"/>
          <w:color w:val="auto"/>
          <w:spacing w:val="0"/>
          <w:position w:val="0"/>
          <w:sz w:val="20"/>
          <w:shd w:fill="auto" w:val="clear"/>
        </w:rPr>
        <w:tab/>
        <w:t xml:space="preserve">7</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2.2.</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Разъяснение положений документации о закупке</w:t>
      </w:r>
      <w:r>
        <w:rPr>
          <w:rFonts w:ascii="Times New Roman" w:hAnsi="Times New Roman" w:cs="Times New Roman" w:eastAsia="Times New Roman"/>
          <w:color w:val="auto"/>
          <w:spacing w:val="0"/>
          <w:position w:val="0"/>
          <w:sz w:val="20"/>
          <w:shd w:fill="auto" w:val="clear"/>
        </w:rPr>
        <w:tab/>
        <w:t xml:space="preserve">7</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2.3.</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Внесение изменений в извещение о закупке и/или документацию о закупке</w:t>
      </w:r>
      <w:r>
        <w:rPr>
          <w:rFonts w:ascii="Times New Roman" w:hAnsi="Times New Roman" w:cs="Times New Roman" w:eastAsia="Times New Roman"/>
          <w:color w:val="auto"/>
          <w:spacing w:val="0"/>
          <w:position w:val="0"/>
          <w:sz w:val="20"/>
          <w:shd w:fill="auto" w:val="clear"/>
        </w:rPr>
        <w:tab/>
        <w:t xml:space="preserve">8</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2.4.</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Отмена закупки</w:t>
      </w:r>
      <w:r>
        <w:rPr>
          <w:rFonts w:ascii="Times New Roman" w:hAnsi="Times New Roman" w:cs="Times New Roman" w:eastAsia="Times New Roman"/>
          <w:color w:val="auto"/>
          <w:spacing w:val="0"/>
          <w:position w:val="0"/>
          <w:sz w:val="20"/>
          <w:shd w:fill="auto" w:val="clear"/>
        </w:rPr>
        <w:tab/>
        <w:t xml:space="preserve">8</w:t>
      </w:r>
    </w:p>
    <w:p>
      <w:pPr>
        <w:tabs>
          <w:tab w:val="left" w:pos="480" w:leader="none"/>
          <w:tab w:val="right" w:pos="10195" w:leader="dot"/>
        </w:tabs>
        <w:spacing w:before="0" w:after="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aps w:val="true"/>
          <w:color w:val="0000FF"/>
          <w:spacing w:val="0"/>
          <w:position w:val="0"/>
          <w:sz w:val="20"/>
          <w:u w:val="single"/>
          <w:shd w:fill="auto" w:val="clear"/>
        </w:rPr>
        <w:t xml:space="preserve">3.</w:t>
      </w:r>
      <w:r>
        <w:rPr>
          <w:rFonts w:ascii="Calibri" w:hAnsi="Calibri" w:cs="Calibri" w:eastAsia="Calibri"/>
          <w:color w:val="auto"/>
          <w:spacing w:val="0"/>
          <w:position w:val="0"/>
          <w:sz w:val="22"/>
          <w:shd w:fill="auto" w:val="clear"/>
        </w:rPr>
        <w:tab/>
      </w:r>
      <w:r>
        <w:rPr>
          <w:rFonts w:ascii="Times New Roman" w:hAnsi="Times New Roman" w:cs="Times New Roman" w:eastAsia="Times New Roman"/>
          <w:b/>
          <w:caps w:val="true"/>
          <w:color w:val="0000FF"/>
          <w:spacing w:val="0"/>
          <w:position w:val="0"/>
          <w:sz w:val="20"/>
          <w:u w:val="single"/>
          <w:shd w:fill="auto" w:val="clear"/>
        </w:rPr>
        <w:t xml:space="preserve">ТРЕБОВАНИЯ К СОДЕРЖАНИЮ ЗАЯВКИ НА УЧАСТИЕ В ЗАКУПКЕ</w:t>
      </w:r>
      <w:r>
        <w:rPr>
          <w:rFonts w:ascii="Times New Roman" w:hAnsi="Times New Roman" w:cs="Times New Roman" w:eastAsia="Times New Roman"/>
          <w:b/>
          <w:caps w:val="true"/>
          <w:color w:val="auto"/>
          <w:spacing w:val="0"/>
          <w:position w:val="0"/>
          <w:sz w:val="20"/>
          <w:shd w:fill="auto" w:val="clear"/>
        </w:rPr>
        <w:tab/>
        <w:t xml:space="preserve">8</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3.1.</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Требования к оформлению заявки на участие в закупке</w:t>
      </w:r>
      <w:r>
        <w:rPr>
          <w:rFonts w:ascii="Times New Roman" w:hAnsi="Times New Roman" w:cs="Times New Roman" w:eastAsia="Times New Roman"/>
          <w:color w:val="auto"/>
          <w:spacing w:val="0"/>
          <w:position w:val="0"/>
          <w:sz w:val="20"/>
          <w:shd w:fill="auto" w:val="clear"/>
        </w:rPr>
        <w:tab/>
        <w:t xml:space="preserve">8</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3.2.</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Язык документов, входящих в состав заявки на участие в закупке</w:t>
      </w:r>
      <w:r>
        <w:rPr>
          <w:rFonts w:ascii="Times New Roman" w:hAnsi="Times New Roman" w:cs="Times New Roman" w:eastAsia="Times New Roman"/>
          <w:color w:val="auto"/>
          <w:spacing w:val="0"/>
          <w:position w:val="0"/>
          <w:sz w:val="20"/>
          <w:shd w:fill="auto" w:val="clear"/>
        </w:rPr>
        <w:tab/>
        <w:t xml:space="preserve">8</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3.3.</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Требования к валюте заявки</w:t>
      </w:r>
      <w:r>
        <w:rPr>
          <w:rFonts w:ascii="Times New Roman" w:hAnsi="Times New Roman" w:cs="Times New Roman" w:eastAsia="Times New Roman"/>
          <w:color w:val="auto"/>
          <w:spacing w:val="0"/>
          <w:position w:val="0"/>
          <w:sz w:val="20"/>
          <w:shd w:fill="auto" w:val="clear"/>
        </w:rPr>
        <w:tab/>
        <w:t xml:space="preserve">9</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3.4.</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Требования к составу заявки на участие в закупке</w:t>
      </w:r>
      <w:r>
        <w:rPr>
          <w:rFonts w:ascii="Times New Roman" w:hAnsi="Times New Roman" w:cs="Times New Roman" w:eastAsia="Times New Roman"/>
          <w:color w:val="auto"/>
          <w:spacing w:val="0"/>
          <w:position w:val="0"/>
          <w:sz w:val="20"/>
          <w:shd w:fill="auto" w:val="clear"/>
        </w:rPr>
        <w:tab/>
        <w:t xml:space="preserve">9</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3.5.</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Требования к описанию предложения участника закупки</w:t>
      </w:r>
      <w:r>
        <w:rPr>
          <w:rFonts w:ascii="Times New Roman" w:hAnsi="Times New Roman" w:cs="Times New Roman" w:eastAsia="Times New Roman"/>
          <w:color w:val="auto"/>
          <w:spacing w:val="0"/>
          <w:position w:val="0"/>
          <w:sz w:val="20"/>
          <w:shd w:fill="auto" w:val="clear"/>
        </w:rPr>
        <w:tab/>
        <w:t xml:space="preserve">10</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3.6.</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Требования к обеспечению заявок на участие в закупке</w:t>
      </w:r>
      <w:r>
        <w:rPr>
          <w:rFonts w:ascii="Times New Roman" w:hAnsi="Times New Roman" w:cs="Times New Roman" w:eastAsia="Times New Roman"/>
          <w:color w:val="auto"/>
          <w:spacing w:val="0"/>
          <w:position w:val="0"/>
          <w:sz w:val="20"/>
          <w:shd w:fill="auto" w:val="clear"/>
        </w:rPr>
        <w:tab/>
        <w:t xml:space="preserve">11</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3.7.</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Порядок действий, осуществляемых Заказчиком в ходе проведения закупки, в случае предложения участником закупки аномально низкой цены</w:t>
      </w:r>
      <w:r>
        <w:rPr>
          <w:rFonts w:ascii="Times New Roman" w:hAnsi="Times New Roman" w:cs="Times New Roman" w:eastAsia="Times New Roman"/>
          <w:color w:val="auto"/>
          <w:spacing w:val="0"/>
          <w:position w:val="0"/>
          <w:sz w:val="20"/>
          <w:shd w:fill="auto" w:val="clear"/>
        </w:rPr>
        <w:tab/>
        <w:t xml:space="preserve">12</w:t>
      </w:r>
    </w:p>
    <w:p>
      <w:pPr>
        <w:tabs>
          <w:tab w:val="left" w:pos="480" w:leader="none"/>
          <w:tab w:val="right" w:pos="10195" w:leader="dot"/>
        </w:tabs>
        <w:spacing w:before="0" w:after="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aps w:val="true"/>
          <w:color w:val="0000FF"/>
          <w:spacing w:val="0"/>
          <w:position w:val="0"/>
          <w:sz w:val="20"/>
          <w:u w:val="single"/>
          <w:shd w:fill="auto" w:val="clear"/>
        </w:rPr>
        <w:t xml:space="preserve">4.</w:t>
      </w:r>
      <w:r>
        <w:rPr>
          <w:rFonts w:ascii="Calibri" w:hAnsi="Calibri" w:cs="Calibri" w:eastAsia="Calibri"/>
          <w:color w:val="auto"/>
          <w:spacing w:val="0"/>
          <w:position w:val="0"/>
          <w:sz w:val="22"/>
          <w:shd w:fill="auto" w:val="clear"/>
        </w:rPr>
        <w:tab/>
      </w:r>
      <w:r>
        <w:rPr>
          <w:rFonts w:ascii="Times New Roman" w:hAnsi="Times New Roman" w:cs="Times New Roman" w:eastAsia="Times New Roman"/>
          <w:b/>
          <w:caps w:val="true"/>
          <w:color w:val="0000FF"/>
          <w:spacing w:val="0"/>
          <w:position w:val="0"/>
          <w:sz w:val="20"/>
          <w:u w:val="single"/>
          <w:shd w:fill="auto" w:val="clear"/>
        </w:rPr>
        <w:t xml:space="preserve">ПОДАЧА ЗАЯВОК НА УЧАСТИЕ В ЗАКУПКЕ</w:t>
      </w:r>
      <w:r>
        <w:rPr>
          <w:rFonts w:ascii="Times New Roman" w:hAnsi="Times New Roman" w:cs="Times New Roman" w:eastAsia="Times New Roman"/>
          <w:b/>
          <w:caps w:val="true"/>
          <w:color w:val="auto"/>
          <w:spacing w:val="0"/>
          <w:position w:val="0"/>
          <w:sz w:val="20"/>
          <w:shd w:fill="auto" w:val="clear"/>
        </w:rPr>
        <w:tab/>
        <w:t xml:space="preserve">13</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4.1.</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Порядок, место, дата начала и дата окончания срока подачи заявок на участие в закупке</w:t>
      </w:r>
      <w:r>
        <w:rPr>
          <w:rFonts w:ascii="Times New Roman" w:hAnsi="Times New Roman" w:cs="Times New Roman" w:eastAsia="Times New Roman"/>
          <w:color w:val="auto"/>
          <w:spacing w:val="0"/>
          <w:position w:val="0"/>
          <w:sz w:val="20"/>
          <w:shd w:fill="auto" w:val="clear"/>
        </w:rPr>
        <w:tab/>
        <w:t xml:space="preserve">14</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4.2.</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Изменения и отзыв заявок на участие в закупке</w:t>
      </w:r>
      <w:r>
        <w:rPr>
          <w:rFonts w:ascii="Times New Roman" w:hAnsi="Times New Roman" w:cs="Times New Roman" w:eastAsia="Times New Roman"/>
          <w:color w:val="auto"/>
          <w:spacing w:val="0"/>
          <w:position w:val="0"/>
          <w:sz w:val="20"/>
          <w:shd w:fill="auto" w:val="clear"/>
        </w:rPr>
        <w:tab/>
        <w:t xml:space="preserve">14</w:t>
      </w:r>
    </w:p>
    <w:p>
      <w:pPr>
        <w:tabs>
          <w:tab w:val="left" w:pos="480" w:leader="none"/>
          <w:tab w:val="right" w:pos="10195" w:leader="dot"/>
        </w:tabs>
        <w:spacing w:before="0" w:after="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aps w:val="true"/>
          <w:color w:val="0000FF"/>
          <w:spacing w:val="0"/>
          <w:position w:val="0"/>
          <w:sz w:val="20"/>
          <w:u w:val="single"/>
          <w:shd w:fill="auto" w:val="clear"/>
        </w:rPr>
        <w:t xml:space="preserve">5.</w:t>
      </w:r>
      <w:r>
        <w:rPr>
          <w:rFonts w:ascii="Calibri" w:hAnsi="Calibri" w:cs="Calibri" w:eastAsia="Calibri"/>
          <w:color w:val="auto"/>
          <w:spacing w:val="0"/>
          <w:position w:val="0"/>
          <w:sz w:val="22"/>
          <w:shd w:fill="auto" w:val="clear"/>
        </w:rPr>
        <w:tab/>
      </w:r>
      <w:r>
        <w:rPr>
          <w:rFonts w:ascii="Times New Roman" w:hAnsi="Times New Roman" w:cs="Times New Roman" w:eastAsia="Times New Roman"/>
          <w:b/>
          <w:caps w:val="true"/>
          <w:color w:val="0000FF"/>
          <w:spacing w:val="0"/>
          <w:position w:val="0"/>
          <w:sz w:val="20"/>
          <w:u w:val="single"/>
          <w:shd w:fill="auto" w:val="clear"/>
        </w:rPr>
        <w:t xml:space="preserve">ПОРЯДОК ПРОВЕДЕНИЯ ЗАКУПКИ</w:t>
      </w:r>
      <w:r>
        <w:rPr>
          <w:rFonts w:ascii="Times New Roman" w:hAnsi="Times New Roman" w:cs="Times New Roman" w:eastAsia="Times New Roman"/>
          <w:b/>
          <w:caps w:val="true"/>
          <w:color w:val="auto"/>
          <w:spacing w:val="0"/>
          <w:position w:val="0"/>
          <w:sz w:val="20"/>
          <w:shd w:fill="auto" w:val="clear"/>
        </w:rPr>
        <w:tab/>
        <w:t xml:space="preserve">14</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5.1.</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Закупочная комиссия</w:t>
      </w:r>
      <w:r>
        <w:rPr>
          <w:rFonts w:ascii="Times New Roman" w:hAnsi="Times New Roman" w:cs="Times New Roman" w:eastAsia="Times New Roman"/>
          <w:color w:val="auto"/>
          <w:spacing w:val="0"/>
          <w:position w:val="0"/>
          <w:sz w:val="20"/>
          <w:shd w:fill="auto" w:val="clear"/>
        </w:rPr>
        <w:tab/>
        <w:t xml:space="preserve">14</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5.2.</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Вскрытие заявок</w:t>
      </w:r>
      <w:r>
        <w:rPr>
          <w:rFonts w:ascii="Times New Roman" w:hAnsi="Times New Roman" w:cs="Times New Roman" w:eastAsia="Times New Roman"/>
          <w:color w:val="auto"/>
          <w:spacing w:val="0"/>
          <w:position w:val="0"/>
          <w:sz w:val="20"/>
          <w:shd w:fill="auto" w:val="clear"/>
        </w:rPr>
        <w:tab/>
        <w:t xml:space="preserve">14</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5.3.</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Рассмотрение заявок участников закупки</w:t>
      </w:r>
      <w:r>
        <w:rPr>
          <w:rFonts w:ascii="Times New Roman" w:hAnsi="Times New Roman" w:cs="Times New Roman" w:eastAsia="Times New Roman"/>
          <w:color w:val="auto"/>
          <w:spacing w:val="0"/>
          <w:position w:val="0"/>
          <w:sz w:val="20"/>
          <w:shd w:fill="auto" w:val="clear"/>
        </w:rPr>
        <w:tab/>
        <w:t xml:space="preserve">14</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5.4.</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Переторжка</w:t>
      </w:r>
      <w:r>
        <w:rPr>
          <w:rFonts w:ascii="Times New Roman" w:hAnsi="Times New Roman" w:cs="Times New Roman" w:eastAsia="Times New Roman"/>
          <w:color w:val="auto"/>
          <w:spacing w:val="0"/>
          <w:position w:val="0"/>
          <w:sz w:val="20"/>
          <w:shd w:fill="auto" w:val="clear"/>
        </w:rPr>
        <w:tab/>
        <w:t xml:space="preserve">15</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5.5.</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Подведение итогов</w:t>
      </w:r>
      <w:r>
        <w:rPr>
          <w:rFonts w:ascii="Times New Roman" w:hAnsi="Times New Roman" w:cs="Times New Roman" w:eastAsia="Times New Roman"/>
          <w:color w:val="auto"/>
          <w:spacing w:val="0"/>
          <w:position w:val="0"/>
          <w:sz w:val="20"/>
          <w:shd w:fill="auto" w:val="clear"/>
        </w:rPr>
        <w:tab/>
        <w:t xml:space="preserve">15</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5.6.</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Признание закупки несостоявшейся</w:t>
      </w:r>
      <w:r>
        <w:rPr>
          <w:rFonts w:ascii="Times New Roman" w:hAnsi="Times New Roman" w:cs="Times New Roman" w:eastAsia="Times New Roman"/>
          <w:color w:val="auto"/>
          <w:spacing w:val="0"/>
          <w:position w:val="0"/>
          <w:sz w:val="20"/>
          <w:shd w:fill="auto" w:val="clear"/>
        </w:rPr>
        <w:tab/>
        <w:t xml:space="preserve">16</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5.7.</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Рассмотрение жалоб и обращений участников закупки</w:t>
      </w:r>
      <w:r>
        <w:rPr>
          <w:rFonts w:ascii="Times New Roman" w:hAnsi="Times New Roman" w:cs="Times New Roman" w:eastAsia="Times New Roman"/>
          <w:color w:val="auto"/>
          <w:spacing w:val="0"/>
          <w:position w:val="0"/>
          <w:sz w:val="20"/>
          <w:shd w:fill="auto" w:val="clear"/>
        </w:rPr>
        <w:tab/>
        <w:t xml:space="preserve">16</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5.8.</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Проведение преддоговорных переговоров</w:t>
      </w:r>
      <w:r>
        <w:rPr>
          <w:rFonts w:ascii="Times New Roman" w:hAnsi="Times New Roman" w:cs="Times New Roman" w:eastAsia="Times New Roman"/>
          <w:color w:val="auto"/>
          <w:spacing w:val="0"/>
          <w:position w:val="0"/>
          <w:sz w:val="20"/>
          <w:shd w:fill="auto" w:val="clear"/>
        </w:rPr>
        <w:tab/>
        <w:t xml:space="preserve">16</w:t>
      </w:r>
    </w:p>
    <w:p>
      <w:pPr>
        <w:tabs>
          <w:tab w:val="left" w:pos="480" w:leader="none"/>
          <w:tab w:val="right" w:pos="10195" w:leader="dot"/>
        </w:tabs>
        <w:spacing w:before="0" w:after="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aps w:val="true"/>
          <w:color w:val="0000FF"/>
          <w:spacing w:val="0"/>
          <w:position w:val="0"/>
          <w:sz w:val="20"/>
          <w:u w:val="single"/>
          <w:shd w:fill="auto" w:val="clear"/>
        </w:rPr>
        <w:t xml:space="preserve">6.</w:t>
      </w:r>
      <w:r>
        <w:rPr>
          <w:rFonts w:ascii="Calibri" w:hAnsi="Calibri" w:cs="Calibri" w:eastAsia="Calibri"/>
          <w:color w:val="auto"/>
          <w:spacing w:val="0"/>
          <w:position w:val="0"/>
          <w:sz w:val="22"/>
          <w:shd w:fill="auto" w:val="clear"/>
        </w:rPr>
        <w:tab/>
      </w:r>
      <w:r>
        <w:rPr>
          <w:rFonts w:ascii="Times New Roman" w:hAnsi="Times New Roman" w:cs="Times New Roman" w:eastAsia="Times New Roman"/>
          <w:b/>
          <w:caps w:val="true"/>
          <w:color w:val="0000FF"/>
          <w:spacing w:val="0"/>
          <w:position w:val="0"/>
          <w:sz w:val="20"/>
          <w:u w:val="single"/>
          <w:shd w:fill="auto" w:val="clear"/>
        </w:rPr>
        <w:t xml:space="preserve">ЗАКЛЮЧЕНИЕ, ИЗМЕНЕНИЕ И РАСТОРЖЕНИЕ ДОГОВОРА</w:t>
      </w:r>
      <w:r>
        <w:rPr>
          <w:rFonts w:ascii="Times New Roman" w:hAnsi="Times New Roman" w:cs="Times New Roman" w:eastAsia="Times New Roman"/>
          <w:b/>
          <w:caps w:val="true"/>
          <w:color w:val="auto"/>
          <w:spacing w:val="0"/>
          <w:position w:val="0"/>
          <w:sz w:val="20"/>
          <w:shd w:fill="auto" w:val="clear"/>
        </w:rPr>
        <w:tab/>
        <w:t xml:space="preserve">16</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6.1.</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Срок и порядок заключения договора</w:t>
      </w:r>
      <w:r>
        <w:rPr>
          <w:rFonts w:ascii="Times New Roman" w:hAnsi="Times New Roman" w:cs="Times New Roman" w:eastAsia="Times New Roman"/>
          <w:color w:val="auto"/>
          <w:spacing w:val="0"/>
          <w:position w:val="0"/>
          <w:sz w:val="20"/>
          <w:shd w:fill="auto" w:val="clear"/>
        </w:rPr>
        <w:tab/>
        <w:t xml:space="preserve">16</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6.2.</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Обеспечения исполнения договора, порядок предоставления такого обеспечения, требования к такому обеспечению</w:t>
      </w:r>
      <w:r>
        <w:rPr>
          <w:rFonts w:ascii="Times New Roman" w:hAnsi="Times New Roman" w:cs="Times New Roman" w:eastAsia="Times New Roman"/>
          <w:color w:val="auto"/>
          <w:spacing w:val="0"/>
          <w:position w:val="0"/>
          <w:sz w:val="20"/>
          <w:shd w:fill="auto" w:val="clear"/>
        </w:rPr>
        <w:tab/>
        <w:t xml:space="preserve">17</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6.3.</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Требования к условиям банковской гарантии, выданной в качестве обеспечения исполнения договора</w:t>
      </w:r>
      <w:r>
        <w:rPr>
          <w:rFonts w:ascii="Times New Roman" w:hAnsi="Times New Roman" w:cs="Times New Roman" w:eastAsia="Times New Roman"/>
          <w:color w:val="auto"/>
          <w:spacing w:val="0"/>
          <w:position w:val="0"/>
          <w:sz w:val="20"/>
          <w:shd w:fill="auto" w:val="clear"/>
        </w:rPr>
        <w:tab/>
        <w:t xml:space="preserve">18</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6.4.</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Отказ от заключения договора</w:t>
      </w:r>
      <w:r>
        <w:rPr>
          <w:rFonts w:ascii="Times New Roman" w:hAnsi="Times New Roman" w:cs="Times New Roman" w:eastAsia="Times New Roman"/>
          <w:color w:val="auto"/>
          <w:spacing w:val="0"/>
          <w:position w:val="0"/>
          <w:sz w:val="20"/>
          <w:shd w:fill="auto" w:val="clear"/>
        </w:rPr>
        <w:tab/>
        <w:t xml:space="preserve">19</w:t>
      </w:r>
    </w:p>
    <w:p>
      <w:pPr>
        <w:tabs>
          <w:tab w:val="left" w:pos="960" w:leader="none"/>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6.5.</w:t>
      </w:r>
      <w:r>
        <w:rPr>
          <w:rFonts w:ascii="Calibri" w:hAnsi="Calibri" w:cs="Calibri" w:eastAsia="Calibri"/>
          <w:color w:val="auto"/>
          <w:spacing w:val="0"/>
          <w:position w:val="0"/>
          <w:sz w:val="22"/>
          <w:shd w:fill="auto" w:val="clear"/>
        </w:rPr>
        <w:tab/>
      </w:r>
      <w:r>
        <w:rPr>
          <w:rFonts w:ascii="Times New Roman" w:hAnsi="Times New Roman" w:cs="Times New Roman" w:eastAsia="Times New Roman"/>
          <w:color w:val="0000FF"/>
          <w:spacing w:val="0"/>
          <w:position w:val="0"/>
          <w:sz w:val="20"/>
          <w:u w:val="single"/>
          <w:shd w:fill="auto" w:val="clear"/>
        </w:rPr>
        <w:t xml:space="preserve">Изменение и расторжение договора</w:t>
      </w:r>
      <w:r>
        <w:rPr>
          <w:rFonts w:ascii="Times New Roman" w:hAnsi="Times New Roman" w:cs="Times New Roman" w:eastAsia="Times New Roman"/>
          <w:color w:val="auto"/>
          <w:spacing w:val="0"/>
          <w:position w:val="0"/>
          <w:sz w:val="20"/>
          <w:shd w:fill="auto" w:val="clear"/>
        </w:rPr>
        <w:tab/>
        <w:t xml:space="preserve">19</w:t>
      </w:r>
    </w:p>
    <w:p>
      <w:pPr>
        <w:tabs>
          <w:tab w:val="left" w:pos="480" w:leader="none"/>
          <w:tab w:val="right" w:pos="10195" w:leader="dot"/>
        </w:tabs>
        <w:spacing w:before="0" w:after="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aps w:val="true"/>
          <w:color w:val="0000FF"/>
          <w:spacing w:val="0"/>
          <w:position w:val="0"/>
          <w:sz w:val="20"/>
          <w:u w:val="single"/>
          <w:shd w:fill="auto" w:val="clear"/>
        </w:rPr>
        <w:t xml:space="preserve">II.</w:t>
      </w:r>
      <w:r>
        <w:rPr>
          <w:rFonts w:ascii="Calibri" w:hAnsi="Calibri" w:cs="Calibri" w:eastAsia="Calibri"/>
          <w:color w:val="auto"/>
          <w:spacing w:val="0"/>
          <w:position w:val="0"/>
          <w:sz w:val="22"/>
          <w:shd w:fill="auto" w:val="clear"/>
        </w:rPr>
        <w:tab/>
      </w:r>
      <w:r>
        <w:rPr>
          <w:rFonts w:ascii="Times New Roman" w:hAnsi="Times New Roman" w:cs="Times New Roman" w:eastAsia="Times New Roman"/>
          <w:b/>
          <w:caps w:val="true"/>
          <w:color w:val="0000FF"/>
          <w:spacing w:val="0"/>
          <w:position w:val="0"/>
          <w:sz w:val="20"/>
          <w:u w:val="single"/>
          <w:shd w:fill="auto" w:val="clear"/>
        </w:rPr>
        <w:t xml:space="preserve">ИНФОРМАЦИОННАЯ КАРТА ЗАКУПКИ</w:t>
      </w:r>
      <w:r>
        <w:rPr>
          <w:rFonts w:ascii="Times New Roman" w:hAnsi="Times New Roman" w:cs="Times New Roman" w:eastAsia="Times New Roman"/>
          <w:b/>
          <w:caps w:val="true"/>
          <w:color w:val="auto"/>
          <w:spacing w:val="0"/>
          <w:position w:val="0"/>
          <w:sz w:val="20"/>
          <w:shd w:fill="auto" w:val="clear"/>
        </w:rPr>
        <w:tab/>
        <w:t xml:space="preserve">21</w:t>
      </w:r>
    </w:p>
    <w:p>
      <w:pPr>
        <w:tabs>
          <w:tab w:val="left" w:pos="720" w:leader="none"/>
          <w:tab w:val="right" w:pos="10195" w:leader="dot"/>
        </w:tabs>
        <w:spacing w:before="0" w:after="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aps w:val="true"/>
          <w:color w:val="0000FF"/>
          <w:spacing w:val="0"/>
          <w:position w:val="0"/>
          <w:sz w:val="20"/>
          <w:u w:val="single"/>
          <w:shd w:fill="auto" w:val="clear"/>
        </w:rPr>
        <w:t xml:space="preserve">III.</w:t>
      </w:r>
      <w:r>
        <w:rPr>
          <w:rFonts w:ascii="Calibri" w:hAnsi="Calibri" w:cs="Calibri" w:eastAsia="Calibri"/>
          <w:color w:val="auto"/>
          <w:spacing w:val="0"/>
          <w:position w:val="0"/>
          <w:sz w:val="22"/>
          <w:shd w:fill="auto" w:val="clear"/>
        </w:rPr>
        <w:tab/>
      </w:r>
      <w:r>
        <w:rPr>
          <w:rFonts w:ascii="Times New Roman" w:hAnsi="Times New Roman" w:cs="Times New Roman" w:eastAsia="Times New Roman"/>
          <w:b/>
          <w:caps w:val="true"/>
          <w:color w:val="0000FF"/>
          <w:spacing w:val="0"/>
          <w:position w:val="0"/>
          <w:sz w:val="20"/>
          <w:u w:val="single"/>
          <w:shd w:fill="auto" w:val="clear"/>
        </w:rPr>
        <w:t xml:space="preserve">ОБРАЗЦЫ ФОРМ ДЛЯ ЗАПОЛНЕНИЯ УЧАСТНИКАМИ ЗАКУПКИ</w:t>
      </w:r>
      <w:r>
        <w:rPr>
          <w:rFonts w:ascii="Times New Roman" w:hAnsi="Times New Roman" w:cs="Times New Roman" w:eastAsia="Times New Roman"/>
          <w:b/>
          <w:caps w:val="true"/>
          <w:color w:val="auto"/>
          <w:spacing w:val="0"/>
          <w:position w:val="0"/>
          <w:sz w:val="20"/>
          <w:shd w:fill="auto" w:val="clear"/>
        </w:rPr>
        <w:tab/>
        <w:t xml:space="preserve">34</w:t>
      </w:r>
    </w:p>
    <w:p>
      <w:pPr>
        <w:tabs>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ФОРМА 1. ОПИСЬ ДОКУМЕНТОВ</w:t>
      </w:r>
      <w:r>
        <w:rPr>
          <w:rFonts w:ascii="Times New Roman" w:hAnsi="Times New Roman" w:cs="Times New Roman" w:eastAsia="Times New Roman"/>
          <w:color w:val="auto"/>
          <w:spacing w:val="0"/>
          <w:position w:val="0"/>
          <w:sz w:val="20"/>
          <w:shd w:fill="auto" w:val="clear"/>
        </w:rPr>
        <w:tab/>
        <w:t xml:space="preserve">34</w:t>
      </w:r>
    </w:p>
    <w:p>
      <w:pPr>
        <w:tabs>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ФОРМА 2. ПИСЬМО О ПОДАЧЕ ОФЕРТЫ</w:t>
      </w:r>
      <w:r>
        <w:rPr>
          <w:rFonts w:ascii="Times New Roman" w:hAnsi="Times New Roman" w:cs="Times New Roman" w:eastAsia="Times New Roman"/>
          <w:color w:val="auto"/>
          <w:spacing w:val="0"/>
          <w:position w:val="0"/>
          <w:sz w:val="20"/>
          <w:shd w:fill="auto" w:val="clear"/>
        </w:rPr>
        <w:tab/>
        <w:t xml:space="preserve">35</w:t>
      </w:r>
    </w:p>
    <w:p>
      <w:pPr>
        <w:tabs>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ФОРМА 3.  АНКЕТА УЧАСТНИКА ЗАКУПКИ</w:t>
      </w:r>
      <w:r>
        <w:rPr>
          <w:rFonts w:ascii="Times New Roman" w:hAnsi="Times New Roman" w:cs="Times New Roman" w:eastAsia="Times New Roman"/>
          <w:color w:val="auto"/>
          <w:spacing w:val="0"/>
          <w:position w:val="0"/>
          <w:sz w:val="20"/>
          <w:shd w:fill="auto" w:val="clear"/>
        </w:rPr>
        <w:tab/>
        <w:t xml:space="preserve">38</w:t>
      </w:r>
    </w:p>
    <w:p>
      <w:pPr>
        <w:tabs>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ФОРМА 4. ТЕХНИЧЕСКОЕ ПРЕДЛОЖЕНИЕ</w:t>
      </w:r>
      <w:r>
        <w:rPr>
          <w:rFonts w:ascii="Times New Roman" w:hAnsi="Times New Roman" w:cs="Times New Roman" w:eastAsia="Times New Roman"/>
          <w:color w:val="auto"/>
          <w:spacing w:val="0"/>
          <w:position w:val="0"/>
          <w:sz w:val="20"/>
          <w:shd w:fill="auto" w:val="clear"/>
        </w:rPr>
        <w:tab/>
        <w:t xml:space="preserve">42</w:t>
      </w:r>
    </w:p>
    <w:p>
      <w:pPr>
        <w:tabs>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ФОРМА 5. СПРАВКА ОБ ОПЫТЕ ВЫПОЛНЕНИЯ АНАЛОГИЧНЫХ ДОГОВОРОВ</w:t>
      </w:r>
      <w:r>
        <w:rPr>
          <w:rFonts w:ascii="Times New Roman" w:hAnsi="Times New Roman" w:cs="Times New Roman" w:eastAsia="Times New Roman"/>
          <w:color w:val="auto"/>
          <w:spacing w:val="0"/>
          <w:position w:val="0"/>
          <w:sz w:val="20"/>
          <w:shd w:fill="auto" w:val="clear"/>
        </w:rPr>
        <w:tab/>
        <w:t xml:space="preserve">43</w:t>
      </w:r>
    </w:p>
    <w:p>
      <w:pPr>
        <w:tabs>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ФОРМА 6. СПРАВКА О МАТЕРИАЛЬНО-ТЕХНИЧЕСКИХ РЕСУРСАХ</w:t>
      </w:r>
      <w:r>
        <w:rPr>
          <w:rFonts w:ascii="Times New Roman" w:hAnsi="Times New Roman" w:cs="Times New Roman" w:eastAsia="Times New Roman"/>
          <w:color w:val="auto"/>
          <w:spacing w:val="0"/>
          <w:position w:val="0"/>
          <w:sz w:val="20"/>
          <w:shd w:fill="auto" w:val="clear"/>
        </w:rPr>
        <w:tab/>
        <w:t xml:space="preserve">44</w:t>
      </w:r>
    </w:p>
    <w:p>
      <w:pPr>
        <w:tabs>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ФОРМА 7. СПРАВКА О КАДРОВЫХ РЕСУРСАХ</w:t>
      </w:r>
      <w:r>
        <w:rPr>
          <w:rFonts w:ascii="Times New Roman" w:hAnsi="Times New Roman" w:cs="Times New Roman" w:eastAsia="Times New Roman"/>
          <w:color w:val="auto"/>
          <w:spacing w:val="0"/>
          <w:position w:val="0"/>
          <w:sz w:val="20"/>
          <w:shd w:fill="auto" w:val="clear"/>
        </w:rPr>
        <w:tab/>
        <w:t xml:space="preserve">45</w:t>
      </w:r>
    </w:p>
    <w:p>
      <w:pPr>
        <w:tabs>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ФОРМА 8. ИНФОРМАЦИЯ О СОБСТВЕННИКАХ (ВКЛЮЧАЯ КОНЕЧНЫХ БЕНЕФИЦИАРОВ)</w:t>
      </w:r>
      <w:r>
        <w:rPr>
          <w:rFonts w:ascii="Times New Roman" w:hAnsi="Times New Roman" w:cs="Times New Roman" w:eastAsia="Times New Roman"/>
          <w:color w:val="auto"/>
          <w:spacing w:val="0"/>
          <w:position w:val="0"/>
          <w:sz w:val="20"/>
          <w:shd w:fill="auto" w:val="clear"/>
        </w:rPr>
        <w:tab/>
        <w:t xml:space="preserve">46</w:t>
      </w:r>
    </w:p>
    <w:p>
      <w:pPr>
        <w:tabs>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ФОРМА 9. СОГЛАСИЕ НА ОБРАБОТКУ ПЕРСОНАЛЬНЫХ ДАННЫХ</w:t>
      </w:r>
      <w:r>
        <w:rPr>
          <w:rFonts w:ascii="Times New Roman" w:hAnsi="Times New Roman" w:cs="Times New Roman" w:eastAsia="Times New Roman"/>
          <w:color w:val="auto"/>
          <w:spacing w:val="0"/>
          <w:position w:val="0"/>
          <w:sz w:val="20"/>
          <w:shd w:fill="auto" w:val="clear"/>
        </w:rPr>
        <w:tab/>
        <w:t xml:space="preserve">50</w:t>
      </w:r>
    </w:p>
    <w:p>
      <w:pPr>
        <w:tabs>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ФОРМА 10.   АНТИКОРРУПЦИОННЫЕ ОБЯЗАТЕЛЬСТВА</w:t>
      </w:r>
      <w:r>
        <w:rPr>
          <w:rFonts w:ascii="Times New Roman" w:hAnsi="Times New Roman" w:cs="Times New Roman" w:eastAsia="Times New Roman"/>
          <w:color w:val="auto"/>
          <w:spacing w:val="0"/>
          <w:position w:val="0"/>
          <w:sz w:val="20"/>
          <w:shd w:fill="auto" w:val="clear"/>
        </w:rPr>
        <w:tab/>
        <w:t xml:space="preserve">51</w:t>
      </w:r>
    </w:p>
    <w:p>
      <w:pPr>
        <w:tabs>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ФОРМА 11. СПРАВКА О НАЛИЧИИ У УЧАСТНИКА ЗАКУПКИ СВЯЗЕЙ, НОСЯЩИХ ХАРАКТЕР АФФИЛИРОВАННОСТИ</w:t>
      </w:r>
      <w:r>
        <w:rPr>
          <w:rFonts w:ascii="Times New Roman" w:hAnsi="Times New Roman" w:cs="Times New Roman" w:eastAsia="Times New Roman"/>
          <w:color w:val="auto"/>
          <w:spacing w:val="0"/>
          <w:position w:val="0"/>
          <w:sz w:val="20"/>
          <w:shd w:fill="auto" w:val="clear"/>
        </w:rPr>
        <w:tab/>
        <w:t xml:space="preserve">53</w:t>
      </w:r>
    </w:p>
    <w:p>
      <w:pPr>
        <w:tabs>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ФОРМА 12. ПЛАН РАСПРЕДЕЛЕНИЯ ОБЪЁМОВ ВЫПОЛНЯЕМЫХ РАБОТ МЕЖДУ ГЕНЕРАЛЬНЫМ ИСПОЛНИТЕЛЕМ И СОИСПОЛНИТЕЛЯМИ</w:t>
      </w:r>
      <w:r>
        <w:rPr>
          <w:rFonts w:ascii="Times New Roman" w:hAnsi="Times New Roman" w:cs="Times New Roman" w:eastAsia="Times New Roman"/>
          <w:color w:val="auto"/>
          <w:spacing w:val="0"/>
          <w:position w:val="0"/>
          <w:sz w:val="20"/>
          <w:shd w:fill="auto" w:val="clear"/>
        </w:rPr>
        <w:tab/>
        <w:t xml:space="preserve">54</w:t>
      </w:r>
    </w:p>
    <w:p>
      <w:pPr>
        <w:tabs>
          <w:tab w:val="right" w:pos="10195" w:leader="dot"/>
        </w:tabs>
        <w:spacing w:before="0" w:after="0" w:line="240"/>
        <w:ind w:right="0" w:left="24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FF"/>
          <w:spacing w:val="0"/>
          <w:position w:val="0"/>
          <w:sz w:val="20"/>
          <w:u w:val="single"/>
          <w:shd w:fill="auto" w:val="clear"/>
        </w:rPr>
        <w:t xml:space="preserve">ФОРМА 13. ПРОТОКОЛ РАЗНОГЛАСИЙ К ПРОЕКТУ ДОГОВОРА</w:t>
      </w:r>
      <w:r>
        <w:rPr>
          <w:rFonts w:ascii="Times New Roman" w:hAnsi="Times New Roman" w:cs="Times New Roman" w:eastAsia="Times New Roman"/>
          <w:color w:val="auto"/>
          <w:spacing w:val="0"/>
          <w:position w:val="0"/>
          <w:sz w:val="20"/>
          <w:shd w:fill="auto" w:val="clear"/>
        </w:rPr>
        <w:tab/>
        <w:t xml:space="preserve">55</w:t>
      </w:r>
    </w:p>
    <w:p>
      <w:pPr>
        <w:tabs>
          <w:tab w:val="left" w:pos="720" w:leader="none"/>
          <w:tab w:val="right" w:pos="10195" w:leader="dot"/>
        </w:tabs>
        <w:spacing w:before="0" w:after="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aps w:val="true"/>
          <w:color w:val="0000FF"/>
          <w:spacing w:val="0"/>
          <w:position w:val="0"/>
          <w:sz w:val="20"/>
          <w:u w:val="single"/>
          <w:shd w:fill="auto" w:val="clear"/>
        </w:rPr>
        <w:t xml:space="preserve">IV.</w:t>
      </w:r>
      <w:r>
        <w:rPr>
          <w:rFonts w:ascii="Calibri" w:hAnsi="Calibri" w:cs="Calibri" w:eastAsia="Calibri"/>
          <w:color w:val="auto"/>
          <w:spacing w:val="0"/>
          <w:position w:val="0"/>
          <w:sz w:val="22"/>
          <w:shd w:fill="auto" w:val="clear"/>
        </w:rPr>
        <w:tab/>
      </w:r>
      <w:r>
        <w:rPr>
          <w:rFonts w:ascii="Times New Roman" w:hAnsi="Times New Roman" w:cs="Times New Roman" w:eastAsia="Times New Roman"/>
          <w:b/>
          <w:caps w:val="true"/>
          <w:color w:val="0000FF"/>
          <w:spacing w:val="0"/>
          <w:position w:val="0"/>
          <w:sz w:val="20"/>
          <w:u w:val="single"/>
          <w:shd w:fill="auto" w:val="clear"/>
        </w:rPr>
        <w:t xml:space="preserve">ТЕХНИЧЕСКАЯ ЧАСТЬ</w:t>
      </w:r>
      <w:r>
        <w:rPr>
          <w:rFonts w:ascii="Times New Roman" w:hAnsi="Times New Roman" w:cs="Times New Roman" w:eastAsia="Times New Roman"/>
          <w:b/>
          <w:caps w:val="true"/>
          <w:color w:val="auto"/>
          <w:spacing w:val="0"/>
          <w:position w:val="0"/>
          <w:sz w:val="20"/>
          <w:shd w:fill="auto" w:val="clear"/>
        </w:rPr>
        <w:tab/>
        <w:t xml:space="preserve">56</w:t>
      </w:r>
    </w:p>
    <w:p>
      <w:pPr>
        <w:tabs>
          <w:tab w:val="left" w:pos="480" w:leader="none"/>
          <w:tab w:val="right" w:pos="10195" w:leader="dot"/>
        </w:tabs>
        <w:spacing w:before="0" w:after="0" w:line="240"/>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aps w:val="true"/>
          <w:color w:val="0000FF"/>
          <w:spacing w:val="0"/>
          <w:position w:val="0"/>
          <w:sz w:val="20"/>
          <w:u w:val="single"/>
          <w:shd w:fill="auto" w:val="clear"/>
        </w:rPr>
        <w:t xml:space="preserve">V.</w:t>
      </w:r>
      <w:r>
        <w:rPr>
          <w:rFonts w:ascii="Calibri" w:hAnsi="Calibri" w:cs="Calibri" w:eastAsia="Calibri"/>
          <w:color w:val="auto"/>
          <w:spacing w:val="0"/>
          <w:position w:val="0"/>
          <w:sz w:val="22"/>
          <w:shd w:fill="auto" w:val="clear"/>
        </w:rPr>
        <w:tab/>
      </w:r>
      <w:r>
        <w:rPr>
          <w:rFonts w:ascii="Times New Roman" w:hAnsi="Times New Roman" w:cs="Times New Roman" w:eastAsia="Times New Roman"/>
          <w:b/>
          <w:caps w:val="true"/>
          <w:color w:val="0000FF"/>
          <w:spacing w:val="0"/>
          <w:position w:val="0"/>
          <w:sz w:val="20"/>
          <w:u w:val="single"/>
          <w:shd w:fill="auto" w:val="clear"/>
        </w:rPr>
        <w:t xml:space="preserve">ПРОЕКТ ДОГОВОРА</w:t>
      </w:r>
      <w:r>
        <w:rPr>
          <w:rFonts w:ascii="Times New Roman" w:hAnsi="Times New Roman" w:cs="Times New Roman" w:eastAsia="Times New Roman"/>
          <w:b/>
          <w:caps w:val="true"/>
          <w:color w:val="auto"/>
          <w:spacing w:val="0"/>
          <w:position w:val="0"/>
          <w:sz w:val="20"/>
          <w:shd w:fill="auto" w:val="clear"/>
        </w:rPr>
        <w:tab/>
        <w:t xml:space="preserve">57</w:t>
      </w:r>
    </w:p>
    <w:p>
      <w:pPr>
        <w:keepNext w:val="true"/>
        <w:pageBreakBefore w:val="true"/>
        <w:tabs>
          <w:tab w:val="left" w:pos="432" w:leader="none"/>
        </w:tabs>
        <w:spacing w:before="0" w:after="0" w:line="240"/>
        <w:ind w:right="0" w:left="567" w:firstLine="0"/>
        <w:jc w:val="both"/>
        <w:rPr>
          <w:rFonts w:ascii="Times New Roman" w:hAnsi="Times New Roman" w:cs="Times New Roman" w:eastAsia="Times New Roman"/>
          <w:b/>
          <w:color w:val="auto"/>
          <w:spacing w:val="0"/>
          <w:position w:val="0"/>
          <w:sz w:val="36"/>
          <w:shd w:fill="auto" w:val="clear"/>
        </w:rPr>
      </w:pPr>
    </w:p>
    <w:p>
      <w:pPr>
        <w:numPr>
          <w:ilvl w:val="0"/>
          <w:numId w:val="36"/>
        </w:numPr>
        <w:tabs>
          <w:tab w:val="left" w:pos="720" w:leader="none"/>
        </w:tabs>
        <w:spacing w:before="0" w:after="0" w:line="240"/>
        <w:ind w:right="0" w:left="0" w:firstLine="567"/>
        <w:jc w:val="center"/>
        <w:rPr>
          <w:rFonts w:ascii="Times New Roman" w:hAnsi="Times New Roman" w:cs="Times New Roman" w:eastAsia="Times New Roman"/>
          <w:b/>
          <w:caps w:val="true"/>
          <w:color w:val="auto"/>
          <w:spacing w:val="0"/>
          <w:position w:val="0"/>
          <w:sz w:val="22"/>
          <w:shd w:fill="auto" w:val="clear"/>
        </w:rPr>
      </w:pPr>
      <w:r>
        <w:rPr>
          <w:rFonts w:ascii="Times New Roman" w:hAnsi="Times New Roman" w:cs="Times New Roman" w:eastAsia="Times New Roman"/>
          <w:b/>
          <w:caps w:val="true"/>
          <w:color w:val="auto"/>
          <w:spacing w:val="0"/>
          <w:position w:val="0"/>
          <w:sz w:val="22"/>
          <w:shd w:fill="auto" w:val="clear"/>
        </w:rPr>
        <w:t xml:space="preserve">ОБЩИЕ УСЛОВИЯ ПРОВЕДЕНИЯ закупки</w:t>
      </w:r>
    </w:p>
    <w:p>
      <w:pPr>
        <w:spacing w:before="0" w:after="60" w:line="240"/>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38"/>
        </w:numPr>
        <w:tabs>
          <w:tab w:val="left" w:pos="432"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ОБЩИЕ ПОЛОЖЕНИЯ</w:t>
      </w:r>
    </w:p>
    <w:p>
      <w:pPr>
        <w:numPr>
          <w:ilvl w:val="0"/>
          <w:numId w:val="38"/>
        </w:numPr>
        <w:tabs>
          <w:tab w:val="left" w:pos="576" w:leader="none"/>
        </w:tabs>
        <w:spacing w:before="0" w:after="0" w:line="240"/>
        <w:ind w:right="0" w:left="0" w:firstLine="567"/>
        <w:jc w:val="lef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Правовой статус документов</w:t>
      </w:r>
    </w:p>
    <w:p>
      <w:pPr>
        <w:numPr>
          <w:ilvl w:val="0"/>
          <w:numId w:val="3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Настоящая документация о закупке подготовлена в соответствии с требованиями Федерального закона от 18.07.2011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223-</w:t>
      </w:r>
      <w:r>
        <w:rPr>
          <w:rFonts w:ascii="Times New Roman" w:hAnsi="Times New Roman" w:cs="Times New Roman" w:eastAsia="Times New Roman"/>
          <w:color w:val="auto"/>
          <w:spacing w:val="0"/>
          <w:position w:val="0"/>
          <w:sz w:val="22"/>
          <w:shd w:fill="auto" w:val="clear"/>
        </w:rPr>
        <w:t xml:space="preserve">ФЗ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О закупке товаров, работ, услуг отдельными видами юридических лиц</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далее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Россети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далее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Стандарт, Положение о закупке), утвержденного Решением Совета директоров ПАО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Россети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протокол от 17.12.2018 г.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334, </w:t>
      </w:r>
      <w:r>
        <w:rPr>
          <w:rFonts w:ascii="Times New Roman" w:hAnsi="Times New Roman" w:cs="Times New Roman" w:eastAsia="Times New Roman"/>
          <w:color w:val="auto"/>
          <w:spacing w:val="0"/>
          <w:position w:val="0"/>
          <w:sz w:val="22"/>
          <w:shd w:fill="auto" w:val="clear"/>
        </w:rPr>
        <w:t xml:space="preserve">в редакции протокола от 28.05.2020 г.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417, </w:t>
      </w:r>
      <w:r>
        <w:rPr>
          <w:rFonts w:ascii="Times New Roman" w:hAnsi="Times New Roman" w:cs="Times New Roman" w:eastAsia="Times New Roman"/>
          <w:color w:val="auto"/>
          <w:spacing w:val="0"/>
          <w:position w:val="0"/>
          <w:sz w:val="22"/>
          <w:shd w:fill="auto" w:val="clear"/>
        </w:rPr>
        <w:t xml:space="preserve">в редакции протокола от 16.12.2020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93), </w:t>
      </w:r>
      <w:r>
        <w:rPr>
          <w:rFonts w:ascii="Times New Roman" w:hAnsi="Times New Roman" w:cs="Times New Roman" w:eastAsia="Times New Roman"/>
          <w:color w:val="auto"/>
          <w:spacing w:val="0"/>
          <w:position w:val="0"/>
          <w:sz w:val="22"/>
          <w:shd w:fill="auto" w:val="clear"/>
        </w:rPr>
        <w:t xml:space="preserve">в редакции протокола от 30.03.2022 г.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108).</w:t>
      </w:r>
    </w:p>
    <w:p>
      <w:pPr>
        <w:numPr>
          <w:ilvl w:val="0"/>
          <w:numId w:val="3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Глоссарий</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к Стандарту, если настоящей документацией о закупке не установлено иное.</w:t>
      </w:r>
    </w:p>
    <w:p>
      <w:pPr>
        <w:numPr>
          <w:ilvl w:val="0"/>
          <w:numId w:val="3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pPr>
        <w:numPr>
          <w:ilvl w:val="0"/>
          <w:numId w:val="3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pPr>
        <w:numPr>
          <w:ilvl w:val="0"/>
          <w:numId w:val="3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pPr>
        <w:numPr>
          <w:ilvl w:val="0"/>
          <w:numId w:val="3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pPr>
        <w:numPr>
          <w:ilvl w:val="0"/>
          <w:numId w:val="38"/>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Заказчик, предмет и условия проведения закупки.</w:t>
      </w:r>
    </w:p>
    <w:p>
      <w:pPr>
        <w:numPr>
          <w:ilvl w:val="0"/>
          <w:numId w:val="3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Заказчик, указанный в пункте 1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в соответствии с процедурами, условиями и положениями настоящей документации о закупке.</w:t>
      </w:r>
    </w:p>
    <w:p>
      <w:pPr>
        <w:numPr>
          <w:ilvl w:val="0"/>
          <w:numId w:val="3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pPr>
        <w:numPr>
          <w:ilvl w:val="0"/>
          <w:numId w:val="3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b/>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pPr>
        <w:numPr>
          <w:ilvl w:val="0"/>
          <w:numId w:val="38"/>
        </w:numPr>
        <w:tabs>
          <w:tab w:val="left" w:pos="576" w:leader="none"/>
        </w:tabs>
        <w:spacing w:before="0" w:after="0" w:line="240"/>
        <w:ind w:right="0" w:left="0" w:firstLine="567"/>
        <w:jc w:val="lef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Начальная (максимальная) цена договора (цена лота) </w:t>
      </w:r>
    </w:p>
    <w:p>
      <w:pPr>
        <w:keepNext w:val="true"/>
        <w:numPr>
          <w:ilvl w:val="0"/>
          <w:numId w:val="3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Начальная (максимальная) цена договора (цена лота) указана в извещении о закупке и пункте 5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Начальная (максимальная) цена договора (цена лота) может быть указана Заказчиком в виде 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Подрядчиками, начальная максимальная цена договора (цена лота) может включать в себя указание начальных максимальных цен отдельных договоров.</w:t>
      </w:r>
    </w:p>
    <w:p>
      <w:pPr>
        <w:numPr>
          <w:ilvl w:val="0"/>
          <w:numId w:val="38"/>
        </w:numPr>
        <w:tabs>
          <w:tab w:val="left" w:pos="576" w:leader="none"/>
        </w:tabs>
        <w:spacing w:before="0" w:after="0" w:line="240"/>
        <w:ind w:right="0" w:left="0" w:firstLine="567"/>
        <w:jc w:val="lef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Требования к участникам закупки</w:t>
      </w:r>
    </w:p>
    <w:p>
      <w:pPr>
        <w:numPr>
          <w:ilvl w:val="0"/>
          <w:numId w:val="3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pPr>
        <w:numPr>
          <w:ilvl w:val="0"/>
          <w:numId w:val="3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pPr>
        <w:numPr>
          <w:ilvl w:val="0"/>
          <w:numId w:val="3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закупки для того, чтобы принять участие в закупке, должен удовлетворять требованиям, установленным в пункте 9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w:t>
      </w:r>
    </w:p>
    <w:p>
      <w:pPr>
        <w:numPr>
          <w:ilvl w:val="0"/>
          <w:numId w:val="3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44-</w:t>
      </w:r>
      <w:r>
        <w:rPr>
          <w:rFonts w:ascii="Times New Roman" w:hAnsi="Times New Roman" w:cs="Times New Roman" w:eastAsia="Times New Roman"/>
          <w:color w:val="auto"/>
          <w:spacing w:val="0"/>
          <w:position w:val="0"/>
          <w:sz w:val="22"/>
          <w:shd w:fill="auto" w:val="clear"/>
        </w:rPr>
        <w:t xml:space="preserve">ФЗ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если такое требование установлено Заказчиком, в пункте 11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w:t>
      </w:r>
    </w:p>
    <w:p>
      <w:pPr>
        <w:numPr>
          <w:ilvl w:val="0"/>
          <w:numId w:val="3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pPr>
        <w:numPr>
          <w:ilvl w:val="0"/>
          <w:numId w:val="3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pPr>
        <w:numPr>
          <w:ilvl w:val="0"/>
          <w:numId w:val="3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w:t>
      </w:r>
    </w:p>
    <w:p>
      <w:pPr>
        <w:numPr>
          <w:ilvl w:val="0"/>
          <w:numId w:val="38"/>
        </w:numPr>
        <w:tabs>
          <w:tab w:val="left" w:pos="12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Привлечение соисполнителей (субподрядчиков) к исполнению договора</w:t>
      </w:r>
    </w:p>
    <w:p>
      <w:pPr>
        <w:spacing w:before="0" w:after="60" w:line="240"/>
        <w:ind w:right="0" w:left="0" w:firstLine="0"/>
        <w:jc w:val="both"/>
        <w:rPr>
          <w:rFonts w:ascii="Times New Roman" w:hAnsi="Times New Roman" w:cs="Times New Roman" w:eastAsia="Times New Roman"/>
          <w:i/>
          <w:color w:val="FF0000"/>
          <w:spacing w:val="0"/>
          <w:position w:val="0"/>
          <w:sz w:val="22"/>
          <w:shd w:fill="auto" w:val="clear"/>
        </w:rPr>
      </w:pPr>
      <w:r>
        <w:rPr>
          <w:rFonts w:ascii="Times New Roman" w:hAnsi="Times New Roman" w:cs="Times New Roman" w:eastAsia="Times New Roman"/>
          <w:color w:val="FF0000"/>
          <w:spacing w:val="0"/>
          <w:position w:val="0"/>
          <w:sz w:val="24"/>
          <w:shd w:fill="auto" w:val="clear"/>
        </w:rPr>
        <w:t xml:space="preserve">Привлечение соисполнителей (субподрядчиков) к исполнению договора допускается.</w:t>
      </w:r>
    </w:p>
    <w:p>
      <w:pPr>
        <w:numPr>
          <w:ilvl w:val="0"/>
          <w:numId w:val="49"/>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Расходы на участие в закупке и при заключении договора</w:t>
      </w:r>
    </w:p>
    <w:p>
      <w:pPr>
        <w:keepNext w:val="true"/>
        <w:numPr>
          <w:ilvl w:val="0"/>
          <w:numId w:val="49"/>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закупки несет все расходы, связанные с подготовкой и подачей заявки на участие в закупке, участием в закупке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pPr>
        <w:numPr>
          <w:ilvl w:val="0"/>
          <w:numId w:val="49"/>
        </w:numPr>
        <w:tabs>
          <w:tab w:val="left" w:pos="576" w:leader="none"/>
          <w:tab w:val="left" w:pos="0"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p>
    <w:p>
      <w:pPr>
        <w:keepNext w:val="true"/>
        <w:numPr>
          <w:ilvl w:val="0"/>
          <w:numId w:val="49"/>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925-</w:t>
      </w:r>
      <w:r>
        <w:rPr>
          <w:rFonts w:ascii="Times New Roman" w:hAnsi="Times New Roman" w:cs="Times New Roman" w:eastAsia="Times New Roman"/>
          <w:color w:val="auto"/>
          <w:spacing w:val="0"/>
          <w:position w:val="0"/>
          <w:sz w:val="22"/>
          <w:shd w:fill="auto" w:val="clear"/>
        </w:rPr>
        <w:t xml:space="preserve">ПП (далее - Приоритет) в случае если Заказчиком в пункте 23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установлена такая возможность.</w:t>
      </w:r>
    </w:p>
    <w:p>
      <w:pPr>
        <w:keepNext w:val="true"/>
        <w:numPr>
          <w:ilvl w:val="0"/>
          <w:numId w:val="49"/>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Приоритет предоставляется при соблюдении следующих условий: </w:t>
      </w:r>
    </w:p>
    <w:p>
      <w:pPr>
        <w:numPr>
          <w:ilvl w:val="0"/>
          <w:numId w:val="49"/>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pPr>
        <w:numPr>
          <w:ilvl w:val="0"/>
          <w:numId w:val="49"/>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pPr>
        <w:numPr>
          <w:ilvl w:val="0"/>
          <w:numId w:val="49"/>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pPr>
        <w:numPr>
          <w:ilvl w:val="0"/>
          <w:numId w:val="49"/>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pPr>
        <w:keepNext w:val="true"/>
        <w:numPr>
          <w:ilvl w:val="0"/>
          <w:numId w:val="49"/>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Приоритет не предоставляется в случаях, если:</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а) закупка признана несостоявшейся и договор заключается с единственным участником закупки;</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pPr>
        <w:keepNext w:val="true"/>
        <w:numPr>
          <w:ilvl w:val="0"/>
          <w:numId w:val="5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pPr>
        <w:keepNext w:val="true"/>
        <w:numPr>
          <w:ilvl w:val="0"/>
          <w:numId w:val="5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pPr>
        <w:spacing w:before="0" w:after="0" w:line="240"/>
        <w:ind w:right="0" w:left="851" w:firstLine="0"/>
        <w:jc w:val="left"/>
        <w:rPr>
          <w:rFonts w:ascii="Times New Roman" w:hAnsi="Times New Roman" w:cs="Times New Roman" w:eastAsia="Times New Roman"/>
          <w:b/>
          <w:color w:val="auto"/>
          <w:spacing w:val="0"/>
          <w:position w:val="0"/>
          <w:sz w:val="22"/>
          <w:shd w:fill="auto" w:val="clear"/>
        </w:rPr>
      </w:pPr>
    </w:p>
    <w:p>
      <w:pPr>
        <w:numPr>
          <w:ilvl w:val="0"/>
          <w:numId w:val="58"/>
        </w:numPr>
        <w:tabs>
          <w:tab w:val="left" w:pos="432"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ДОКУМЕНТАЦИЯ О ЗАКУПКЕ</w:t>
      </w:r>
    </w:p>
    <w:p>
      <w:pPr>
        <w:numPr>
          <w:ilvl w:val="0"/>
          <w:numId w:val="58"/>
        </w:numPr>
        <w:tabs>
          <w:tab w:val="left" w:pos="576" w:leader="none"/>
        </w:tabs>
        <w:spacing w:before="0" w:after="0" w:line="240"/>
        <w:ind w:right="0" w:left="0" w:firstLine="567"/>
        <w:jc w:val="lef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Предоставление документации о закупке</w:t>
      </w:r>
    </w:p>
    <w:p>
      <w:pPr>
        <w:numPr>
          <w:ilvl w:val="0"/>
          <w:numId w:val="5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hyperlink xmlns:r="http://schemas.openxmlformats.org/officeDocument/2006/relationships" r:id="docRId0">
        <w:r>
          <w:rPr>
            <w:rFonts w:ascii="Times New Roman" w:hAnsi="Times New Roman" w:cs="Times New Roman" w:eastAsia="Times New Roman"/>
            <w:color w:val="0000FF"/>
            <w:spacing w:val="0"/>
            <w:position w:val="0"/>
            <w:sz w:val="22"/>
            <w:u w:val="single"/>
            <w:shd w:fill="auto" w:val="clear"/>
          </w:rPr>
          <w:t xml:space="preserve">www.zakupki.gov.ru</w:t>
        </w:r>
      </w:hyperlink>
      <w:r>
        <w:rPr>
          <w:rFonts w:ascii="Times New Roman" w:hAnsi="Times New Roman" w:cs="Times New Roman" w:eastAsia="Times New Roman"/>
          <w:color w:val="auto"/>
          <w:spacing w:val="0"/>
          <w:position w:val="0"/>
          <w:sz w:val="22"/>
          <w:shd w:fill="auto" w:val="clear"/>
        </w:rPr>
        <w:t xml:space="preserve">, а также на сайте Единой электронной торговой площадки (далее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ЕЭТП) </w:t>
      </w:r>
      <w:hyperlink xmlns:r="http://schemas.openxmlformats.org/officeDocument/2006/relationships" r:id="docRId1">
        <w:r>
          <w:rPr>
            <w:rFonts w:ascii="Times New Roman" w:hAnsi="Times New Roman" w:cs="Times New Roman" w:eastAsia="Times New Roman"/>
            <w:color w:val="0000FF"/>
            <w:spacing w:val="0"/>
            <w:position w:val="0"/>
            <w:sz w:val="22"/>
            <w:u w:val="single"/>
            <w:shd w:fill="auto" w:val="clear"/>
          </w:rPr>
          <w:t xml:space="preserve">https://www.</w:t>
        </w:r>
        <w:r>
          <w:rPr>
            <w:rFonts w:ascii="Times New Roman" w:hAnsi="Times New Roman" w:cs="Times New Roman" w:eastAsia="Times New Roman"/>
            <w:color w:val="0000FF"/>
            <w:spacing w:val="0"/>
            <w:position w:val="0"/>
            <w:sz w:val="22"/>
            <w:u w:val="single"/>
            <w:shd w:fill="auto" w:val="clear"/>
          </w:rPr>
          <w:t xml:space="preserve"> HYPERLINK "https://www.rosseti.roseltorg.ru/"</w:t>
        </w:r>
        <w:r>
          <w:rPr>
            <w:rFonts w:ascii="Times New Roman" w:hAnsi="Times New Roman" w:cs="Times New Roman" w:eastAsia="Times New Roman"/>
            <w:color w:val="0000FF"/>
            <w:spacing w:val="0"/>
            <w:position w:val="0"/>
            <w:sz w:val="22"/>
            <w:u w:val="single"/>
            <w:shd w:fill="auto" w:val="clear"/>
          </w:rPr>
          <w:t xml:space="preserve">rosseti</w:t>
        </w:r>
        <w:r>
          <w:rPr>
            <w:rFonts w:ascii="Times New Roman" w:hAnsi="Times New Roman" w:cs="Times New Roman" w:eastAsia="Times New Roman"/>
            <w:color w:val="0000FF"/>
            <w:spacing w:val="0"/>
            <w:position w:val="0"/>
            <w:sz w:val="22"/>
            <w:u w:val="single"/>
            <w:shd w:fill="auto" w:val="clear"/>
          </w:rPr>
          <w:t xml:space="preserve"> HYPERLINK "https://www.rosseti.roseltorg.ru/"</w:t>
        </w:r>
        <w:r>
          <w:rPr>
            <w:rFonts w:ascii="Times New Roman" w:hAnsi="Times New Roman" w:cs="Times New Roman" w:eastAsia="Times New Roman"/>
            <w:color w:val="0000FF"/>
            <w:spacing w:val="0"/>
            <w:position w:val="0"/>
            <w:sz w:val="22"/>
            <w:u w:val="single"/>
            <w:shd w:fill="auto" w:val="clear"/>
          </w:rPr>
          <w:t xml:space="preserve">.roseltorg.ru/</w:t>
        </w:r>
      </w:hyperlink>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а также на официальном сайте Заказчика </w:t>
      </w:r>
      <w:hyperlink xmlns:r="http://schemas.openxmlformats.org/officeDocument/2006/relationships" r:id="docRId2">
        <w:r>
          <w:rPr>
            <w:rFonts w:ascii="Times New Roman" w:hAnsi="Times New Roman" w:cs="Times New Roman" w:eastAsia="Times New Roman"/>
            <w:color w:val="0000FF"/>
            <w:spacing w:val="0"/>
            <w:position w:val="0"/>
            <w:sz w:val="22"/>
            <w:u w:val="single"/>
            <w:shd w:fill="auto" w:val="clear"/>
          </w:rPr>
          <w:t xml:space="preserve">www.energoservis-volgi.ru</w:t>
        </w:r>
      </w:hyperlink>
      <w:r>
        <w:rPr>
          <w:rFonts w:ascii="Times New Roman" w:hAnsi="Times New Roman" w:cs="Times New Roman" w:eastAsia="Times New Roman"/>
          <w:color w:val="auto"/>
          <w:spacing w:val="0"/>
          <w:position w:val="0"/>
          <w:sz w:val="22"/>
          <w:shd w:fill="auto" w:val="clear"/>
        </w:rPr>
        <w:t xml:space="preserve"> в разделе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Закупки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Срок начала предоставления документации о закупке устанавливается Заказчиком в извещении о закупке.</w:t>
      </w:r>
    </w:p>
    <w:p>
      <w:pPr>
        <w:numPr>
          <w:ilvl w:val="0"/>
          <w:numId w:val="58"/>
        </w:numPr>
        <w:tabs>
          <w:tab w:val="left" w:pos="576" w:leader="none"/>
        </w:tabs>
        <w:spacing w:before="0" w:after="0" w:line="240"/>
        <w:ind w:right="0" w:left="0" w:firstLine="567"/>
        <w:jc w:val="lef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Разъяснение положений документации о закупке</w:t>
      </w:r>
    </w:p>
    <w:p>
      <w:pPr>
        <w:numPr>
          <w:ilvl w:val="0"/>
          <w:numId w:val="5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Регламентом работы ЕЭТП. Дата и время окончания срока предоставления участникам закупки разъяснений положений документации о закупке указаны в пункте 15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w:t>
      </w:r>
    </w:p>
    <w:p>
      <w:pPr>
        <w:numPr>
          <w:ilvl w:val="0"/>
          <w:numId w:val="5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pPr>
        <w:numPr>
          <w:ilvl w:val="0"/>
          <w:numId w:val="5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Разъяснения положений документации о закупке не должны изменять предмет закупки и существенные условия проекта договора.</w:t>
      </w:r>
    </w:p>
    <w:p>
      <w:pPr>
        <w:numPr>
          <w:ilvl w:val="0"/>
          <w:numId w:val="58"/>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Внесение изменений в извещение о закупке и/или документацию о закупке</w:t>
      </w:r>
    </w:p>
    <w:p>
      <w:pPr>
        <w:numPr>
          <w:ilvl w:val="0"/>
          <w:numId w:val="5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До окончания срока подачи заявок Заказчик может по любой причине внести изменения в извещение о закупке и/или документацию о закупке.</w:t>
      </w:r>
    </w:p>
    <w:p>
      <w:pPr>
        <w:numPr>
          <w:ilvl w:val="0"/>
          <w:numId w:val="5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pPr>
        <w:numPr>
          <w:ilvl w:val="0"/>
          <w:numId w:val="5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Заказчик не несет ответственности в случае, если участник закупки не ознакомился с изменениями, внесенными в извещение о закупке и/или документацию о закупке, размещенными надлежащим образом. </w:t>
      </w:r>
    </w:p>
    <w:p>
      <w:pPr>
        <w:keepNext w:val="true"/>
        <w:numPr>
          <w:ilvl w:val="0"/>
          <w:numId w:val="58"/>
        </w:numPr>
        <w:tabs>
          <w:tab w:val="left" w:pos="576" w:leader="none"/>
        </w:tabs>
        <w:spacing w:before="0" w:after="0" w:line="240"/>
        <w:ind w:right="0" w:left="0" w:firstLine="567"/>
        <w:jc w:val="lef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Отмена закупки</w:t>
      </w:r>
    </w:p>
    <w:p>
      <w:pPr>
        <w:numPr>
          <w:ilvl w:val="0"/>
          <w:numId w:val="5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pPr>
        <w:numPr>
          <w:ilvl w:val="0"/>
          <w:numId w:val="5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Решение об отмене закупки размещается Заказчиком в ЕИС в день принятия этого решения.</w:t>
      </w:r>
    </w:p>
    <w:p>
      <w:pPr>
        <w:numPr>
          <w:ilvl w:val="0"/>
          <w:numId w:val="5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pPr>
        <w:spacing w:before="0" w:after="60" w:line="240"/>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68"/>
        </w:numPr>
        <w:tabs>
          <w:tab w:val="left" w:pos="432"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ТРЕБОВАНИЯ К СОДЕРЖАНИЮ ЗАЯВКИ НА УЧАСТИЕ В ЗАКУПКЕ</w:t>
      </w:r>
    </w:p>
    <w:p>
      <w:pPr>
        <w:keepNext w:val="true"/>
        <w:numPr>
          <w:ilvl w:val="0"/>
          <w:numId w:val="68"/>
        </w:numPr>
        <w:tabs>
          <w:tab w:val="left" w:pos="576" w:leader="none"/>
        </w:tabs>
        <w:spacing w:before="0" w:after="0" w:line="240"/>
        <w:ind w:right="0" w:left="0" w:firstLine="567"/>
        <w:jc w:val="lef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Требования к оформлению заявки на участие в закупке</w:t>
      </w:r>
    </w:p>
    <w:p>
      <w:pPr>
        <w:numPr>
          <w:ilvl w:val="0"/>
          <w:numId w:val="6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pPr>
        <w:numPr>
          <w:ilvl w:val="0"/>
          <w:numId w:val="6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закупки готовит заявку на участие в закупке в соответствии с требованиями раздела 3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ТРЕБОВАНИЯ К СОДЕРЖАНИЮ ЗАЯВКИ НА УЧАСТИЕ В ЗАКУПКЕ</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части 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ОБЩИЕ УСЛОВИЯ ПРОВЕДЕНИЯ ЗАКУПКИ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и в соответствии с формами документов, установленными частью III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ОБРАЗЦЫ ФОРМ ДЛЯ ЗАПОЛНЕНИЯ УЧАСТНИКАМИ ЗАКУПКИ</w:t>
      </w:r>
      <w:r>
        <w:rPr>
          <w:rFonts w:ascii="Times New Roman" w:hAnsi="Times New Roman" w:cs="Times New Roman" w:eastAsia="Times New Roman"/>
          <w:color w:val="auto"/>
          <w:spacing w:val="0"/>
          <w:position w:val="0"/>
          <w:sz w:val="22"/>
          <w:shd w:fill="auto" w:val="clear"/>
        </w:rPr>
        <w:t xml:space="preserve">».</w:t>
      </w:r>
    </w:p>
    <w:p>
      <w:pPr>
        <w:numPr>
          <w:ilvl w:val="0"/>
          <w:numId w:val="6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IV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ТЕХНИЧЕСКАЯ ЧАСТЬ</w:t>
      </w:r>
      <w:r>
        <w:rPr>
          <w:rFonts w:ascii="Times New Roman" w:hAnsi="Times New Roman" w:cs="Times New Roman" w:eastAsia="Times New Roman"/>
          <w:color w:val="auto"/>
          <w:spacing w:val="0"/>
          <w:position w:val="0"/>
          <w:sz w:val="22"/>
          <w:shd w:fill="auto" w:val="clear"/>
        </w:rPr>
        <w:t xml:space="preserve">».</w:t>
      </w:r>
    </w:p>
    <w:p>
      <w:pPr>
        <w:numPr>
          <w:ilvl w:val="0"/>
          <w:numId w:val="6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Сведения, которые содержатся в заявках участников закупки, не должны допускать двусмысленных толкований.</w:t>
      </w:r>
    </w:p>
    <w:p>
      <w:pPr>
        <w:numPr>
          <w:ilvl w:val="0"/>
          <w:numId w:val="6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Если в документах, входящих в состав заявки на участие в закупке, имеются расхождения между обозначением сумм прописью и цифрами, то Закупочной комиссией принимается к рассмотрению сумма, указанная прописью.</w:t>
      </w:r>
    </w:p>
    <w:p>
      <w:pPr>
        <w:numPr>
          <w:ilvl w:val="0"/>
          <w:numId w:val="6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pPr>
        <w:numPr>
          <w:ilvl w:val="0"/>
          <w:numId w:val="6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Все документы, представляемые участниками закупки в составе заявки на участие в закупке, должны быть заполнены по всем пунктам, за исключением пунктов, носящих рекомендательный характер.</w:t>
      </w:r>
    </w:p>
    <w:p>
      <w:pPr>
        <w:numPr>
          <w:ilvl w:val="0"/>
          <w:numId w:val="6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pPr>
        <w:keepNext w:val="true"/>
        <w:numPr>
          <w:ilvl w:val="0"/>
          <w:numId w:val="68"/>
        </w:numPr>
        <w:tabs>
          <w:tab w:val="left" w:pos="576" w:leader="none"/>
        </w:tabs>
        <w:spacing w:before="0" w:after="0" w:line="240"/>
        <w:ind w:right="0" w:left="0" w:firstLine="567"/>
        <w:jc w:val="lef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Язык документов, входящих в состав заявки на участие в закупке</w:t>
      </w:r>
    </w:p>
    <w:p>
      <w:pPr>
        <w:numPr>
          <w:ilvl w:val="0"/>
          <w:numId w:val="6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Заявка на участие в закупке должна быть подготовлена на русском языке за исключением нижеследующего. </w:t>
      </w:r>
    </w:p>
    <w:p>
      <w:pPr>
        <w:numPr>
          <w:ilvl w:val="0"/>
          <w:numId w:val="6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pPr>
        <w:numPr>
          <w:ilvl w:val="0"/>
          <w:numId w:val="6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Закупочная комиссия не рассматривает документы, не переведенные на русский язык. </w:t>
      </w:r>
    </w:p>
    <w:p>
      <w:pPr>
        <w:numPr>
          <w:ilvl w:val="0"/>
          <w:numId w:val="68"/>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Требования к валюте заявки</w:t>
      </w:r>
    </w:p>
    <w:p>
      <w:pPr>
        <w:numPr>
          <w:ilvl w:val="0"/>
          <w:numId w:val="6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p>
    <w:p>
      <w:pPr>
        <w:numPr>
          <w:ilvl w:val="0"/>
          <w:numId w:val="6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pPr>
        <w:numPr>
          <w:ilvl w:val="0"/>
          <w:numId w:val="6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p>
    <w:p>
      <w:pPr>
        <w:numPr>
          <w:ilvl w:val="0"/>
          <w:numId w:val="68"/>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Требования к составу заявки на участие в закупке</w:t>
      </w:r>
    </w:p>
    <w:p>
      <w:pPr>
        <w:numPr>
          <w:ilvl w:val="0"/>
          <w:numId w:val="6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Заявка участника на участие в закупке должна содержать сведения и документы, указанные в пунктах 10, 12, 14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w:t>
      </w:r>
      <w:r>
        <w:rPr>
          <w:rFonts w:ascii="Times New Roman" w:hAnsi="Times New Roman" w:cs="Times New Roman" w:eastAsia="Times New Roman"/>
          <w:color w:val="auto"/>
          <w:spacing w:val="0"/>
          <w:position w:val="0"/>
          <w:sz w:val="22"/>
          <w:u w:val="single"/>
          <w:shd w:fill="auto" w:val="clear"/>
        </w:rPr>
        <w:t xml:space="preserve"> </w:t>
      </w:r>
      <w:r>
        <w:rPr>
          <w:rFonts w:ascii="Times New Roman" w:hAnsi="Times New Roman" w:cs="Times New Roman" w:eastAsia="Times New Roman"/>
          <w:color w:val="auto"/>
          <w:spacing w:val="0"/>
          <w:position w:val="0"/>
          <w:sz w:val="22"/>
          <w:shd w:fill="auto" w:val="clear"/>
        </w:rPr>
        <w:t xml:space="preserve">календарных дней со дня, следующего за днем окончания подачи заявок, указанном в пункте 8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w:t>
      </w:r>
    </w:p>
    <w:p>
      <w:pPr>
        <w:numPr>
          <w:ilvl w:val="0"/>
          <w:numId w:val="6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случае неполного представления документов, перечисленных в пунктах 10, 12, 14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Закупочная комиссия отклоняет заявку, поданную на участие в закупке.</w:t>
      </w:r>
    </w:p>
    <w:p>
      <w:pPr>
        <w:numPr>
          <w:ilvl w:val="0"/>
          <w:numId w:val="6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pPr>
        <w:numPr>
          <w:ilvl w:val="0"/>
          <w:numId w:val="6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pPr>
        <w:numPr>
          <w:ilvl w:val="0"/>
          <w:numId w:val="6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pPr>
        <w:numPr>
          <w:ilvl w:val="0"/>
          <w:numId w:val="6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е) срок действия соглашения должен быть не менее, чем срок действия договора.</w:t>
      </w:r>
    </w:p>
    <w:p>
      <w:pPr>
        <w:numPr>
          <w:ilvl w:val="0"/>
          <w:numId w:val="7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pPr>
        <w:numPr>
          <w:ilvl w:val="0"/>
          <w:numId w:val="78"/>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заявка должна включать документы, подтверждающие соответствие коллективного участника установленным требованиям;</w:t>
      </w:r>
    </w:p>
    <w:p>
      <w:pPr>
        <w:numPr>
          <w:ilvl w:val="0"/>
          <w:numId w:val="78"/>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заявка подготавливается и подается лидером от своего имени со ссылкой на то, что он представляет интересы коллективного участника;</w:t>
      </w:r>
    </w:p>
    <w:p>
      <w:pPr>
        <w:numPr>
          <w:ilvl w:val="0"/>
          <w:numId w:val="78"/>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состав заявки дополнительно включается соглашение между членами коллективного участника.</w:t>
      </w:r>
    </w:p>
    <w:p>
      <w:pPr>
        <w:numPr>
          <w:ilvl w:val="0"/>
          <w:numId w:val="7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948-1 «</w:t>
      </w:r>
      <w:r>
        <w:rPr>
          <w:rFonts w:ascii="Times New Roman" w:hAnsi="Times New Roman" w:cs="Times New Roman" w:eastAsia="Times New Roman"/>
          <w:color w:val="auto"/>
          <w:spacing w:val="0"/>
          <w:position w:val="0"/>
          <w:sz w:val="22"/>
          <w:shd w:fill="auto" w:val="clear"/>
        </w:rPr>
        <w:t xml:space="preserve">О конкуренции и ограничении монополистической деятельности на товарных рынках</w:t>
      </w:r>
      <w:r>
        <w:rPr>
          <w:rFonts w:ascii="Times New Roman" w:hAnsi="Times New Roman" w:cs="Times New Roman" w:eastAsia="Times New Roman"/>
          <w:color w:val="auto"/>
          <w:spacing w:val="0"/>
          <w:position w:val="0"/>
          <w:sz w:val="22"/>
          <w:shd w:fill="auto" w:val="clear"/>
        </w:rPr>
        <w:t xml:space="preserve">»).</w:t>
      </w:r>
    </w:p>
    <w:p>
      <w:pPr>
        <w:spacing w:before="0" w:after="0" w:line="240"/>
        <w:ind w:right="0" w:left="567" w:firstLine="0"/>
        <w:jc w:val="both"/>
        <w:rPr>
          <w:rFonts w:ascii="Times New Roman" w:hAnsi="Times New Roman" w:cs="Times New Roman" w:eastAsia="Times New Roman"/>
          <w:color w:val="auto"/>
          <w:spacing w:val="0"/>
          <w:position w:val="0"/>
          <w:sz w:val="22"/>
          <w:shd w:fill="auto" w:val="clear"/>
        </w:rPr>
      </w:pPr>
    </w:p>
    <w:p>
      <w:pPr>
        <w:numPr>
          <w:ilvl w:val="0"/>
          <w:numId w:val="82"/>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Требования к описанию предложения участника закупки</w:t>
      </w:r>
    </w:p>
    <w:p>
      <w:pPr>
        <w:numPr>
          <w:ilvl w:val="0"/>
          <w:numId w:val="82"/>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Цена договора, предлагаемая участником закупки, не может превышать начальную (максимальную) цену договора (цену лота), указанную в извещении закупке и в пункте 5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pPr>
        <w:numPr>
          <w:ilvl w:val="0"/>
          <w:numId w:val="82"/>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если иное не установлено предложение участника не должно превышать единичные расценки либо отдельные стоимостные позиции соответственно.</w:t>
      </w:r>
    </w:p>
    <w:p>
      <w:pPr>
        <w:numPr>
          <w:ilvl w:val="0"/>
          <w:numId w:val="82"/>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pPr>
        <w:numPr>
          <w:ilvl w:val="0"/>
          <w:numId w:val="82"/>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Цена договора должна включать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если иное не установлено документацией о закупке. </w:t>
      </w:r>
    </w:p>
    <w:p>
      <w:pPr>
        <w:numPr>
          <w:ilvl w:val="0"/>
          <w:numId w:val="82"/>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IV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ТЕХНИЧЕСКАЯ ЧАСТЬ</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по формами, установленными в части III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ОБРАЗЦЫ ФОРМ ДЛЯ ЗАПОЛНЕНИЯ УЧАСТНИКАМИ ЗАКУПКИ</w:t>
      </w:r>
      <w:r>
        <w:rPr>
          <w:rFonts w:ascii="Times New Roman" w:hAnsi="Times New Roman" w:cs="Times New Roman" w:eastAsia="Times New Roman"/>
          <w:color w:val="auto"/>
          <w:spacing w:val="0"/>
          <w:position w:val="0"/>
          <w:sz w:val="22"/>
          <w:shd w:fill="auto" w:val="clear"/>
        </w:rPr>
        <w:t xml:space="preserve">».</w:t>
      </w:r>
    </w:p>
    <w:p>
      <w:pPr>
        <w:numPr>
          <w:ilvl w:val="0"/>
          <w:numId w:val="82"/>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IV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ТЕХНИЧЕСКАЯ ЧАСТЬ</w:t>
      </w:r>
      <w:r>
        <w:rPr>
          <w:rFonts w:ascii="Times New Roman" w:hAnsi="Times New Roman" w:cs="Times New Roman" w:eastAsia="Times New Roman"/>
          <w:color w:val="auto"/>
          <w:spacing w:val="0"/>
          <w:position w:val="0"/>
          <w:sz w:val="22"/>
          <w:shd w:fill="auto" w:val="clear"/>
        </w:rPr>
        <w:t xml:space="preserve">».</w:t>
      </w:r>
    </w:p>
    <w:p>
      <w:pPr>
        <w:numPr>
          <w:ilvl w:val="0"/>
          <w:numId w:val="82"/>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pPr>
        <w:numPr>
          <w:ilvl w:val="0"/>
          <w:numId w:val="82"/>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IV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ТЕХНИЧЕСКАЯ ЧАСТЬ</w:t>
      </w:r>
      <w:r>
        <w:rPr>
          <w:rFonts w:ascii="Times New Roman" w:hAnsi="Times New Roman" w:cs="Times New Roman" w:eastAsia="Times New Roman"/>
          <w:color w:val="auto"/>
          <w:spacing w:val="0"/>
          <w:position w:val="0"/>
          <w:sz w:val="22"/>
          <w:shd w:fill="auto" w:val="clear"/>
        </w:rPr>
        <w:t xml:space="preserve">».</w:t>
      </w:r>
    </w:p>
    <w:p>
      <w:pPr>
        <w:numPr>
          <w:ilvl w:val="0"/>
          <w:numId w:val="82"/>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случае если в части IV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ТЕХНИЧЕСКАЯ ЧАСТЬ</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или эквивалент</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pPr>
        <w:numPr>
          <w:ilvl w:val="0"/>
          <w:numId w:val="82"/>
        </w:numPr>
        <w:tabs>
          <w:tab w:val="left" w:pos="454"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pPr>
        <w:numPr>
          <w:ilvl w:val="0"/>
          <w:numId w:val="82"/>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Требования к обеспечению заявок на участие в закупке</w:t>
      </w:r>
    </w:p>
    <w:p>
      <w:pPr>
        <w:numPr>
          <w:ilvl w:val="0"/>
          <w:numId w:val="82"/>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pPr>
        <w:numPr>
          <w:ilvl w:val="0"/>
          <w:numId w:val="82"/>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Информация об установлении требования о предоставлении обеспечения и размер такого обеспечения указывается в пункте 16 раздела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 </w:t>
      </w:r>
    </w:p>
    <w:p>
      <w:pPr>
        <w:numPr>
          <w:ilvl w:val="0"/>
          <w:numId w:val="82"/>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ЕЭТП.</w:t>
      </w:r>
    </w:p>
    <w:p>
      <w:pPr>
        <w:numPr>
          <w:ilvl w:val="0"/>
          <w:numId w:val="82"/>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pPr>
        <w:numPr>
          <w:ilvl w:val="0"/>
          <w:numId w:val="82"/>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Возврат участнику закупки денежных средств, внесенных в качестве обеспечения заявки, не производится, а банковская гарантия предъявляется банку-гаранту для выплаты суммы обеспечения исполнения обязательств в следующих случаях:</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уклонения или отказа участника закупки от заключения договора</w:t>
      </w:r>
      <w:r>
        <w:rPr>
          <w:rFonts w:ascii="Times New Roman" w:hAnsi="Times New Roman" w:cs="Times New Roman" w:eastAsia="Times New Roman"/>
          <w:color w:val="auto"/>
          <w:spacing w:val="-2"/>
          <w:position w:val="0"/>
          <w:sz w:val="22"/>
          <w:shd w:fill="auto" w:val="clear"/>
        </w:rPr>
        <w:t xml:space="preserve">.</w:t>
      </w:r>
    </w:p>
    <w:p>
      <w:pPr>
        <w:numPr>
          <w:ilvl w:val="0"/>
          <w:numId w:val="87"/>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Заказчика по реквизитам, указанным в пункте 17 раздела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 </w:t>
      </w:r>
    </w:p>
    <w:p>
      <w:pPr>
        <w:numPr>
          <w:ilvl w:val="0"/>
          <w:numId w:val="87"/>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pPr>
        <w:numPr>
          <w:ilvl w:val="0"/>
          <w:numId w:val="87"/>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банковская гарантия должна быть безотзывной.</w:t>
      </w:r>
    </w:p>
    <w:p>
      <w:pPr>
        <w:numPr>
          <w:ilvl w:val="0"/>
          <w:numId w:val="87"/>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pPr>
        <w:numPr>
          <w:ilvl w:val="0"/>
          <w:numId w:val="87"/>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pPr>
        <w:numPr>
          <w:ilvl w:val="0"/>
          <w:numId w:val="87"/>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pPr>
        <w:numPr>
          <w:ilvl w:val="0"/>
          <w:numId w:val="87"/>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надлежащим образом оформленного требования бенефициара;</w:t>
      </w:r>
    </w:p>
    <w:p>
      <w:pPr>
        <w:numPr>
          <w:ilvl w:val="0"/>
          <w:numId w:val="87"/>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документов, подтверждающих полномочия лица, подписавшего требование от имени бенефициара;</w:t>
      </w:r>
    </w:p>
    <w:p>
      <w:pPr>
        <w:numPr>
          <w:ilvl w:val="0"/>
          <w:numId w:val="87"/>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pPr>
        <w:numPr>
          <w:ilvl w:val="0"/>
          <w:numId w:val="87"/>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Банк, выдающий банковскую гарантию, должен отвечать всем нижеследующим требованиям:</w:t>
      </w:r>
    </w:p>
    <w:p>
      <w:pPr>
        <w:numPr>
          <w:ilvl w:val="0"/>
          <w:numId w:val="87"/>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банк обладает действующей лицензией на банковскую деятельность, выданной Банком России;</w:t>
      </w:r>
    </w:p>
    <w:p>
      <w:pPr>
        <w:numPr>
          <w:ilvl w:val="0"/>
          <w:numId w:val="87"/>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pPr>
        <w:numPr>
          <w:ilvl w:val="0"/>
          <w:numId w:val="87"/>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213-</w:t>
      </w:r>
      <w:r>
        <w:rPr>
          <w:rFonts w:ascii="Times New Roman" w:hAnsi="Times New Roman" w:cs="Times New Roman" w:eastAsia="Times New Roman"/>
          <w:color w:val="auto"/>
          <w:spacing w:val="0"/>
          <w:position w:val="0"/>
          <w:sz w:val="22"/>
          <w:shd w:fill="auto" w:val="clear"/>
        </w:rPr>
        <w:t xml:space="preserve">ФЗ;</w:t>
      </w:r>
    </w:p>
    <w:p>
      <w:pPr>
        <w:numPr>
          <w:ilvl w:val="0"/>
          <w:numId w:val="87"/>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отсутствуют прецеденты неправомерного отказа банка в платеже по банковской гарантии по требованию Заказчика в течение последних 24 месяцев.</w:t>
      </w:r>
    </w:p>
    <w:p>
      <w:pPr>
        <w:numPr>
          <w:ilvl w:val="0"/>
          <w:numId w:val="87"/>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pPr>
        <w:numPr>
          <w:ilvl w:val="0"/>
          <w:numId w:val="87"/>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гарант осуществляет кредитование юридических лиц, входящих в Группу компаний Россети;</w:t>
      </w:r>
    </w:p>
    <w:p>
      <w:pPr>
        <w:numPr>
          <w:ilvl w:val="0"/>
          <w:numId w:val="87"/>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собственный капитал гаранта превышает либо равен 9 млрд. рублей и активы гаранта превышают, либо равны 50 млрд. рублей;</w:t>
      </w:r>
    </w:p>
    <w:p>
      <w:pPr>
        <w:numPr>
          <w:ilvl w:val="0"/>
          <w:numId w:val="87"/>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активы гаранта превышают либо равны 40 млрд. рублей;</w:t>
      </w:r>
    </w:p>
    <w:p>
      <w:pPr>
        <w:numPr>
          <w:ilvl w:val="0"/>
          <w:numId w:val="87"/>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активы гаранта превышают либо равны 10 млрд. рублей</w:t>
      </w:r>
      <w:r>
        <w:rPr>
          <w:rFonts w:ascii="Times New Roman" w:hAnsi="Times New Roman" w:cs="Times New Roman" w:eastAsia="Times New Roman"/>
          <w:b/>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(при сумме банковской гарантии не более 1,5 млн рублей).</w:t>
      </w:r>
    </w:p>
    <w:p>
      <w:pPr>
        <w:numPr>
          <w:ilvl w:val="0"/>
          <w:numId w:val="87"/>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Россети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банковских гарантий данной кредитной организации может быть приостановлен. </w:t>
      </w:r>
    </w:p>
    <w:p>
      <w:pPr>
        <w:numPr>
          <w:ilvl w:val="0"/>
          <w:numId w:val="87"/>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Требования к банкам, выдающим банковскую гарантию, в зависимости от суммы выдаваемых банковских гарантий:</w:t>
      </w:r>
    </w:p>
    <w:p>
      <w:pPr>
        <w:numPr>
          <w:ilvl w:val="0"/>
          <w:numId w:val="87"/>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pPr>
        <w:numPr>
          <w:ilvl w:val="0"/>
          <w:numId w:val="87"/>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Порядок действий, осуществляемых Заказчиком в ходе проведения закупки, в случае предложения участником закупки аномально низкой цены </w:t>
      </w:r>
    </w:p>
    <w:p>
      <w:pPr>
        <w:numPr>
          <w:ilvl w:val="0"/>
          <w:numId w:val="87"/>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pPr>
        <w:numPr>
          <w:ilvl w:val="0"/>
          <w:numId w:val="87"/>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Ind w:w="88" w:type="dxa"/>
      </w:tblPr>
      <w:tblGrid>
        <w:gridCol w:w="535"/>
        <w:gridCol w:w="1883"/>
        <w:gridCol w:w="1884"/>
        <w:gridCol w:w="1772"/>
        <w:gridCol w:w="4033"/>
      </w:tblGrid>
      <w:tr>
        <w:trPr>
          <w:trHeight w:val="64" w:hRule="auto"/>
          <w:jc w:val="left"/>
        </w:trPr>
        <w:tc>
          <w:tcPr>
            <w:tcW w:w="535"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20" w:firstLine="0"/>
              <w:jc w:val="both"/>
              <w:rPr>
                <w:color w:val="auto"/>
                <w:spacing w:val="0"/>
                <w:position w:val="0"/>
                <w:sz w:val="22"/>
                <w:shd w:fill="auto" w:val="clear"/>
              </w:rPr>
            </w:pP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п/п</w:t>
            </w:r>
          </w:p>
        </w:tc>
        <w:tc>
          <w:tcPr>
            <w:tcW w:w="5539"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2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Матрица договорных условий</w:t>
            </w:r>
          </w:p>
        </w:tc>
        <w:tc>
          <w:tcPr>
            <w:tcW w:w="4033"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2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Изменение размера обеспечения исполнения договора в случае подачи участником закупки аномально низкого ценового предложения</w:t>
            </w:r>
          </w:p>
        </w:tc>
      </w:tr>
      <w:tr>
        <w:trPr>
          <w:trHeight w:val="190" w:hRule="auto"/>
          <w:jc w:val="left"/>
        </w:trPr>
        <w:tc>
          <w:tcPr>
            <w:tcW w:w="535"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2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Требование по обеспечению исполнения договора</w:t>
            </w:r>
          </w:p>
        </w:tc>
        <w:tc>
          <w:tcPr>
            <w:tcW w:w="18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2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Авансирование</w:t>
            </w:r>
          </w:p>
        </w:tc>
        <w:tc>
          <w:tcPr>
            <w:tcW w:w="17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2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Обеспечение на возврат авансового платежа</w:t>
            </w:r>
          </w:p>
        </w:tc>
        <w:tc>
          <w:tcPr>
            <w:tcW w:w="4033"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p>
        </w:tc>
      </w:tr>
      <w:tr>
        <w:trPr>
          <w:trHeight w:val="190" w:hRule="auto"/>
          <w:jc w:val="left"/>
        </w:trPr>
        <w:tc>
          <w:tcPr>
            <w:tcW w:w="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2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w:t>
            </w:r>
          </w:p>
        </w:tc>
        <w:tc>
          <w:tcPr>
            <w:tcW w:w="1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2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предусмотрено</w:t>
            </w:r>
          </w:p>
        </w:tc>
        <w:tc>
          <w:tcPr>
            <w:tcW w:w="18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2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предусмотрено</w:t>
            </w:r>
          </w:p>
        </w:tc>
        <w:tc>
          <w:tcPr>
            <w:tcW w:w="17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2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предусмотрено</w:t>
            </w:r>
          </w:p>
        </w:tc>
        <w:tc>
          <w:tcPr>
            <w:tcW w:w="403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2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 (</w:t>
            </w:r>
            <w:r>
              <w:rPr>
                <w:rFonts w:ascii="Times New Roman" w:hAnsi="Times New Roman" w:cs="Times New Roman" w:eastAsia="Times New Roman"/>
                <w:color w:val="auto"/>
                <w:spacing w:val="0"/>
                <w:position w:val="0"/>
                <w:sz w:val="22"/>
                <w:shd w:fill="auto" w:val="clear"/>
              </w:rPr>
              <w:t xml:space="preserve">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trPr>
          <w:trHeight w:val="190" w:hRule="auto"/>
          <w:jc w:val="left"/>
        </w:trPr>
        <w:tc>
          <w:tcPr>
            <w:tcW w:w="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2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2.</w:t>
            </w:r>
          </w:p>
        </w:tc>
        <w:tc>
          <w:tcPr>
            <w:tcW w:w="1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предусмотрено</w:t>
            </w:r>
          </w:p>
        </w:tc>
        <w:tc>
          <w:tcPr>
            <w:tcW w:w="18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предусмотрено</w:t>
            </w:r>
          </w:p>
        </w:tc>
        <w:tc>
          <w:tcPr>
            <w:tcW w:w="17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предусмотрено</w:t>
            </w:r>
          </w:p>
        </w:tc>
        <w:tc>
          <w:tcPr>
            <w:tcW w:w="403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2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trPr>
          <w:trHeight w:val="190" w:hRule="auto"/>
          <w:jc w:val="left"/>
        </w:trPr>
        <w:tc>
          <w:tcPr>
            <w:tcW w:w="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2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3.</w:t>
            </w:r>
          </w:p>
        </w:tc>
        <w:tc>
          <w:tcPr>
            <w:tcW w:w="1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предусмотрено</w:t>
            </w:r>
          </w:p>
        </w:tc>
        <w:tc>
          <w:tcPr>
            <w:tcW w:w="18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предусмотрено</w:t>
            </w:r>
          </w:p>
        </w:tc>
        <w:tc>
          <w:tcPr>
            <w:tcW w:w="17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предусмотрено</w:t>
            </w:r>
          </w:p>
        </w:tc>
        <w:tc>
          <w:tcPr>
            <w:tcW w:w="403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2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Обеспечение исполнения договора в размере аванса, но не менее 5% (пяти) от начальной (максимальной) цены договора</w:t>
            </w:r>
          </w:p>
        </w:tc>
      </w:tr>
      <w:tr>
        <w:trPr>
          <w:trHeight w:val="190" w:hRule="auto"/>
          <w:jc w:val="left"/>
        </w:trPr>
        <w:tc>
          <w:tcPr>
            <w:tcW w:w="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2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4.</w:t>
            </w:r>
          </w:p>
        </w:tc>
        <w:tc>
          <w:tcPr>
            <w:tcW w:w="1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предусмотрено</w:t>
            </w:r>
          </w:p>
        </w:tc>
        <w:tc>
          <w:tcPr>
            <w:tcW w:w="18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предусмотрено</w:t>
            </w:r>
          </w:p>
        </w:tc>
        <w:tc>
          <w:tcPr>
            <w:tcW w:w="17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предусмотрено</w:t>
            </w:r>
          </w:p>
        </w:tc>
        <w:tc>
          <w:tcPr>
            <w:tcW w:w="403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2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Обеспечение исполнения договора в размере аванса, но не менее 5% (пяти) от начальной (максимальной) цены договора</w:t>
            </w:r>
          </w:p>
        </w:tc>
      </w:tr>
      <w:tr>
        <w:trPr>
          <w:trHeight w:val="190" w:hRule="auto"/>
          <w:jc w:val="left"/>
        </w:trPr>
        <w:tc>
          <w:tcPr>
            <w:tcW w:w="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2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w:t>
            </w:r>
          </w:p>
        </w:tc>
        <w:tc>
          <w:tcPr>
            <w:tcW w:w="1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предусмотрено</w:t>
            </w:r>
          </w:p>
        </w:tc>
        <w:tc>
          <w:tcPr>
            <w:tcW w:w="18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предусмотрено</w:t>
            </w:r>
          </w:p>
        </w:tc>
        <w:tc>
          <w:tcPr>
            <w:tcW w:w="17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предусмотрено</w:t>
            </w:r>
          </w:p>
        </w:tc>
        <w:tc>
          <w:tcPr>
            <w:tcW w:w="403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2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Увеличенное от первоначально установленного обеспечения исполнения договора в 1,5 (полтора) раза, но не менее размера аванса</w:t>
            </w:r>
          </w:p>
        </w:tc>
      </w:tr>
      <w:tr>
        <w:trPr>
          <w:trHeight w:val="190" w:hRule="auto"/>
          <w:jc w:val="left"/>
        </w:trPr>
        <w:tc>
          <w:tcPr>
            <w:tcW w:w="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2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6.</w:t>
            </w:r>
          </w:p>
        </w:tc>
        <w:tc>
          <w:tcPr>
            <w:tcW w:w="188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предусмотрено</w:t>
            </w:r>
          </w:p>
        </w:tc>
        <w:tc>
          <w:tcPr>
            <w:tcW w:w="18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предусмотрено</w:t>
            </w:r>
          </w:p>
        </w:tc>
        <w:tc>
          <w:tcPr>
            <w:tcW w:w="17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предусмотрено</w:t>
            </w:r>
          </w:p>
        </w:tc>
        <w:tc>
          <w:tcPr>
            <w:tcW w:w="403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2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pPr>
        <w:numPr>
          <w:ilvl w:val="0"/>
          <w:numId w:val="130"/>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pPr>
        <w:numPr>
          <w:ilvl w:val="0"/>
          <w:numId w:val="130"/>
        </w:numPr>
        <w:tabs>
          <w:tab w:val="left" w:pos="454" w:leader="none"/>
        </w:tabs>
        <w:spacing w:before="0" w:after="0" w:line="240"/>
        <w:ind w:right="0" w:left="0" w:firstLine="567"/>
        <w:jc w:val="both"/>
        <w:rPr>
          <w:rFonts w:ascii="Arial" w:hAnsi="Arial" w:cs="Arial" w:eastAsia="Arial"/>
          <w:b/>
          <w:color w:val="auto"/>
          <w:spacing w:val="0"/>
          <w:position w:val="0"/>
          <w:sz w:val="24"/>
          <w:shd w:fill="auto" w:val="clear"/>
        </w:rPr>
      </w:pPr>
      <w:r>
        <w:rPr>
          <w:rFonts w:ascii="Times New Roman" w:hAnsi="Times New Roman" w:cs="Times New Roman" w:eastAsia="Times New Roman"/>
          <w:b/>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Pr>
          <w:rFonts w:ascii="Times New Roman" w:hAnsi="Times New Roman" w:cs="Times New Roman" w:eastAsia="Times New Roman"/>
          <w:b/>
          <w:color w:val="auto"/>
          <w:spacing w:val="0"/>
          <w:position w:val="0"/>
          <w:sz w:val="22"/>
          <w:shd w:fill="auto" w:val="clear"/>
        </w:rPr>
        <w:t xml:space="preserve">.</w:t>
      </w:r>
    </w:p>
    <w:p>
      <w:pPr>
        <w:numPr>
          <w:ilvl w:val="0"/>
          <w:numId w:val="130"/>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pPr>
        <w:numPr>
          <w:ilvl w:val="0"/>
          <w:numId w:val="130"/>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3.7.3 документации о закупке в форме денежных средств, такие средства перечисляются на расчетный счет Заказчика, по следующим реквизитам:</w:t>
      </w:r>
    </w:p>
    <w:p>
      <w:pPr>
        <w:numPr>
          <w:ilvl w:val="0"/>
          <w:numId w:val="130"/>
        </w:numPr>
        <w:tabs>
          <w:tab w:val="left" w:pos="432" w:leader="none"/>
          <w:tab w:val="left" w:pos="993" w:leader="none"/>
        </w:tabs>
        <w:spacing w:before="0" w:after="0" w:line="240"/>
        <w:ind w:right="0" w:left="0" w:firstLine="561"/>
        <w:jc w:val="left"/>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АО </w:t>
      </w:r>
      <w:r>
        <w:rPr>
          <w:rFonts w:ascii="Times New Roman" w:hAnsi="Times New Roman" w:cs="Times New Roman" w:eastAsia="Times New Roman"/>
          <w:color w:val="auto"/>
          <w:spacing w:val="0"/>
          <w:position w:val="0"/>
          <w:sz w:val="22"/>
          <w:shd w:fill="FFFFFF" w:val="clear"/>
        </w:rPr>
        <w:t xml:space="preserve">«</w:t>
      </w:r>
      <w:r>
        <w:rPr>
          <w:rFonts w:ascii="Times New Roman" w:hAnsi="Times New Roman" w:cs="Times New Roman" w:eastAsia="Times New Roman"/>
          <w:color w:val="auto"/>
          <w:spacing w:val="0"/>
          <w:position w:val="0"/>
          <w:sz w:val="22"/>
          <w:shd w:fill="FFFFFF" w:val="clear"/>
        </w:rPr>
        <w:t xml:space="preserve">Энергосервис Волги</w:t>
      </w:r>
      <w:r>
        <w:rPr>
          <w:rFonts w:ascii="Times New Roman" w:hAnsi="Times New Roman" w:cs="Times New Roman" w:eastAsia="Times New Roman"/>
          <w:color w:val="auto"/>
          <w:spacing w:val="0"/>
          <w:position w:val="0"/>
          <w:sz w:val="22"/>
          <w:shd w:fill="FFFFFF" w:val="clear"/>
        </w:rPr>
        <w:t xml:space="preserve">»</w:t>
      </w:r>
    </w:p>
    <w:p>
      <w:pPr>
        <w:tabs>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410017, </w:t>
      </w:r>
      <w:r>
        <w:rPr>
          <w:rFonts w:ascii="Times New Roman" w:hAnsi="Times New Roman" w:cs="Times New Roman" w:eastAsia="Times New Roman"/>
          <w:color w:val="auto"/>
          <w:spacing w:val="0"/>
          <w:position w:val="0"/>
          <w:sz w:val="22"/>
          <w:shd w:fill="auto" w:val="clear"/>
        </w:rPr>
        <w:t xml:space="preserve">Саратовская обл, Саратов г, Новоузенская ул, дом 22</w:t>
      </w:r>
    </w:p>
    <w:p>
      <w:pPr>
        <w:tabs>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ОГРН 1116450000061</w:t>
      </w:r>
    </w:p>
    <w:p>
      <w:pPr>
        <w:tabs>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ИНН 6450945684, КПП 645401001</w:t>
      </w:r>
    </w:p>
    <w:p>
      <w:pPr>
        <w:tabs>
          <w:tab w:val="left" w:pos="142" w:leader="none"/>
          <w:tab w:val="left" w:pos="993" w:leader="none"/>
        </w:tabs>
        <w:spacing w:before="0" w:after="0" w:line="240"/>
        <w:ind w:right="-143"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р/с 30101810200000000607</w:t>
      </w:r>
    </w:p>
    <w:p>
      <w:pPr>
        <w:tabs>
          <w:tab w:val="left" w:pos="142" w:leader="none"/>
          <w:tab w:val="left" w:pos="993" w:leader="none"/>
        </w:tabs>
        <w:spacing w:before="0" w:after="0" w:line="240"/>
        <w:ind w:right="-143"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ПОВОЛЖСКИЙ БАНК ПАО СБЕРБАНК </w:t>
      </w:r>
    </w:p>
    <w:p>
      <w:pPr>
        <w:tabs>
          <w:tab w:val="left" w:pos="142" w:leader="none"/>
          <w:tab w:val="left" w:pos="993" w:leader="none"/>
        </w:tabs>
        <w:spacing w:before="0" w:after="0" w:line="240"/>
        <w:ind w:right="-143"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БИК 043601607</w:t>
      </w:r>
    </w:p>
    <w:p>
      <w:pPr>
        <w:tabs>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платежном поручении в графе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наименование платежа</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необходимо указать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Обеспечение исполнения обязательств по договору (наименование), а также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НДС не облагается</w:t>
      </w:r>
      <w:r>
        <w:rPr>
          <w:rFonts w:ascii="Times New Roman" w:hAnsi="Times New Roman" w:cs="Times New Roman" w:eastAsia="Times New Roman"/>
          <w:color w:val="auto"/>
          <w:spacing w:val="0"/>
          <w:position w:val="0"/>
          <w:sz w:val="22"/>
          <w:shd w:fill="auto" w:val="clear"/>
        </w:rPr>
        <w:t xml:space="preserve">».</w:t>
      </w:r>
    </w:p>
    <w:p>
      <w:pPr>
        <w:numPr>
          <w:ilvl w:val="0"/>
          <w:numId w:val="135"/>
        </w:numPr>
        <w:tabs>
          <w:tab w:val="left" w:pos="454" w:leader="none"/>
          <w:tab w:val="left" w:pos="993"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банковской гарантии, такая гарантия, а также банк-гарант должны соответствовать требованиям, установленным в пункте 6.3 настоящей документации.</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137"/>
        </w:numPr>
        <w:tabs>
          <w:tab w:val="left" w:pos="432" w:leader="none"/>
        </w:tabs>
        <w:spacing w:before="0" w:after="0" w:line="240"/>
        <w:ind w:right="0" w:left="0" w:firstLine="567"/>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ПОДАЧА ЗАЯВОК НА УЧАСТИЕ В ЗАКУПКЕ</w:t>
      </w:r>
    </w:p>
    <w:p>
      <w:pPr>
        <w:spacing w:before="0" w:after="60" w:line="240"/>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139"/>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Порядок, место, дата начала и дата окончания срока подачи заявок на участие в закупке</w:t>
      </w:r>
    </w:p>
    <w:p>
      <w:pPr>
        <w:numPr>
          <w:ilvl w:val="0"/>
          <w:numId w:val="139"/>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w:t>
      </w:r>
    </w:p>
    <w:p>
      <w:pPr>
        <w:numPr>
          <w:ilvl w:val="0"/>
          <w:numId w:val="139"/>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закупки вправе подать только одну заявку на участие в процедуре закупки в отношении каждого лота.</w:t>
      </w:r>
    </w:p>
    <w:p>
      <w:pPr>
        <w:numPr>
          <w:ilvl w:val="0"/>
          <w:numId w:val="139"/>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Изменения и отзыв заявок на участие в закупке</w:t>
      </w:r>
    </w:p>
    <w:p>
      <w:pPr>
        <w:numPr>
          <w:ilvl w:val="0"/>
          <w:numId w:val="139"/>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pPr>
        <w:numPr>
          <w:ilvl w:val="0"/>
          <w:numId w:val="139"/>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Порядок изменения и отзыва заявок на участие в закупке определен Регламентом работы ЕЭТП. </w:t>
      </w:r>
    </w:p>
    <w:p>
      <w:pPr>
        <w:numPr>
          <w:ilvl w:val="0"/>
          <w:numId w:val="139"/>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pPr>
        <w:spacing w:before="0" w:after="60" w:line="240"/>
        <w:ind w:right="0" w:left="0" w:firstLine="567"/>
        <w:jc w:val="both"/>
        <w:rPr>
          <w:rFonts w:ascii="Times New Roman" w:hAnsi="Times New Roman" w:cs="Times New Roman" w:eastAsia="Times New Roman"/>
          <w:color w:val="auto"/>
          <w:spacing w:val="0"/>
          <w:position w:val="0"/>
          <w:sz w:val="22"/>
          <w:shd w:fill="auto" w:val="clear"/>
        </w:rPr>
      </w:pPr>
    </w:p>
    <w:p>
      <w:pPr>
        <w:numPr>
          <w:ilvl w:val="0"/>
          <w:numId w:val="144"/>
        </w:numPr>
        <w:tabs>
          <w:tab w:val="left" w:pos="432" w:leader="none"/>
        </w:tabs>
        <w:spacing w:before="0" w:after="0" w:line="240"/>
        <w:ind w:right="0" w:left="0" w:firstLine="567"/>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ПОРЯДОК ПРОВЕДЕНИЯ ЗАКУПКИ</w:t>
      </w:r>
    </w:p>
    <w:p>
      <w:pPr>
        <w:spacing w:before="0" w:after="60" w:line="240"/>
        <w:ind w:right="0" w:left="0" w:firstLine="0"/>
        <w:jc w:val="both"/>
        <w:rPr>
          <w:rFonts w:ascii="Times New Roman" w:hAnsi="Times New Roman" w:cs="Times New Roman" w:eastAsia="Times New Roman"/>
          <w:color w:val="auto"/>
          <w:spacing w:val="0"/>
          <w:position w:val="0"/>
          <w:sz w:val="22"/>
          <w:shd w:fill="FF00FF" w:val="clear"/>
        </w:rPr>
      </w:pPr>
    </w:p>
    <w:p>
      <w:pPr>
        <w:numPr>
          <w:ilvl w:val="0"/>
          <w:numId w:val="146"/>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Закупочная комиссия</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pPr>
        <w:numPr>
          <w:ilvl w:val="0"/>
          <w:numId w:val="146"/>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Вскрытие заявок</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 в день и время, указанные в извещении о закупке и пункте 8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 </w:t>
      </w:r>
    </w:p>
    <w:p>
      <w:pPr>
        <w:numPr>
          <w:ilvl w:val="0"/>
          <w:numId w:val="146"/>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Рассмотрение заявок участников закупки</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Рассмотрение заявок участников осуществляются Закупочной комиссией в сроки, установленные в пункте 8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Закупочная комиссия отклоняет заявку участника в случаях, если:</w:t>
      </w:r>
    </w:p>
    <w:p>
      <w:pPr>
        <w:numPr>
          <w:ilvl w:val="0"/>
          <w:numId w:val="146"/>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не соответствует требованиям к участнику закупки, установленным документацией о закупке;</w:t>
      </w:r>
    </w:p>
    <w:p>
      <w:pPr>
        <w:numPr>
          <w:ilvl w:val="0"/>
          <w:numId w:val="146"/>
        </w:numPr>
        <w:tabs>
          <w:tab w:val="left" w:pos="0"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pPr>
        <w:numPr>
          <w:ilvl w:val="0"/>
          <w:numId w:val="146"/>
        </w:numPr>
        <w:tabs>
          <w:tab w:val="left" w:pos="0"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На основании результатов рассмотрения заявок на участие в закупке закупочной комиссией принимается решение: </w:t>
      </w:r>
    </w:p>
    <w:p>
      <w:pPr>
        <w:numPr>
          <w:ilvl w:val="0"/>
          <w:numId w:val="146"/>
        </w:numPr>
        <w:tabs>
          <w:tab w:val="left" w:pos="432" w:leader="none"/>
          <w:tab w:val="left" w:pos="0"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 признании участника и/или заявки участника, соответствующей требованиям документации о закупке;</w:t>
      </w:r>
    </w:p>
    <w:p>
      <w:pPr>
        <w:numPr>
          <w:ilvl w:val="0"/>
          <w:numId w:val="146"/>
        </w:numPr>
        <w:tabs>
          <w:tab w:val="left" w:pos="432" w:leader="none"/>
          <w:tab w:val="left" w:pos="0"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pPr>
        <w:numPr>
          <w:ilvl w:val="0"/>
          <w:numId w:val="146"/>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Переторжка</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проведении запроса предложений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Calibri" w:hAnsi="Calibri" w:cs="Calibri" w:eastAsia="Calibri"/>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проведении переторжки в очной форме шаг переторжки определяется Закупочной комиссией и указывается в документации о закупке в пункте 8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на основании соответствующей градации, утвержденной ЦЗО ПАО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Россети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Время проведения процедуры переторжки (время ожидания ценовых предложений) указывается Заказчиком в пункте 8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pPr>
        <w:numPr>
          <w:ilvl w:val="0"/>
          <w:numId w:val="146"/>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Подведение итогов</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Подведение итогов закупки осуществляются Закупочной комиссией в сроки, установленные в пункте 8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Заявки участников закупки оцениваются исходя из критериев и в порядке, установленном в приложении 1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 Положением о закупке Заказчика, в том числе 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pPr>
        <w:numPr>
          <w:ilvl w:val="0"/>
          <w:numId w:val="146"/>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Признание закупки несостоявшейся</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Основания, порядок и последствия признания закупки несостоявшейся установлены Положением о закупке Заказчика. </w:t>
      </w:r>
    </w:p>
    <w:p>
      <w:pPr>
        <w:numPr>
          <w:ilvl w:val="0"/>
          <w:numId w:val="146"/>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Рассмотрение жалоб и обращений участников закупки</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Рассмотрение жалоб и обращений участников закупки осуществляется в порядке, предусмотренном Положением о закупке Заказчика.</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pPr>
        <w:numPr>
          <w:ilvl w:val="0"/>
          <w:numId w:val="146"/>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Проведение преддоговорных переговоров</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pPr>
        <w:numPr>
          <w:ilvl w:val="0"/>
          <w:numId w:val="146"/>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pPr>
        <w:spacing w:before="0" w:after="60" w:line="240"/>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168"/>
        </w:numPr>
        <w:tabs>
          <w:tab w:val="left" w:pos="432" w:leader="none"/>
        </w:tabs>
        <w:spacing w:before="0" w:after="0" w:line="240"/>
        <w:ind w:right="0" w:left="0" w:firstLine="567"/>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ЗАКЛЮЧЕНИЕ, ИЗМЕНЕНИЕ И РАСТОРЖЕНИЕ ДОГОВОРА</w:t>
      </w:r>
    </w:p>
    <w:p>
      <w:pPr>
        <w:spacing w:before="0" w:after="60" w:line="240"/>
        <w:ind w:right="0" w:left="0" w:firstLine="0"/>
        <w:jc w:val="both"/>
        <w:rPr>
          <w:rFonts w:ascii="Times New Roman" w:hAnsi="Times New Roman" w:cs="Times New Roman" w:eastAsia="Times New Roman"/>
          <w:color w:val="auto"/>
          <w:spacing w:val="0"/>
          <w:position w:val="0"/>
          <w:sz w:val="22"/>
          <w:shd w:fill="FF00FF" w:val="clear"/>
        </w:rPr>
      </w:pPr>
    </w:p>
    <w:p>
      <w:pPr>
        <w:numPr>
          <w:ilvl w:val="0"/>
          <w:numId w:val="170"/>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Срок и порядок заключения договора</w:t>
      </w:r>
    </w:p>
    <w:p>
      <w:pPr>
        <w:numPr>
          <w:ilvl w:val="0"/>
          <w:numId w:val="170"/>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 По результатам закупки с участником может быть заключено также несколько договоров.</w:t>
      </w:r>
    </w:p>
    <w:p>
      <w:pPr>
        <w:numPr>
          <w:ilvl w:val="0"/>
          <w:numId w:val="170"/>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Порядок выбора нескольких победителей закупки устанавливается в Приложении 1 к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w:t>
      </w:r>
    </w:p>
    <w:p>
      <w:pPr>
        <w:numPr>
          <w:ilvl w:val="0"/>
          <w:numId w:val="170"/>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pPr>
        <w:numPr>
          <w:ilvl w:val="0"/>
          <w:numId w:val="170"/>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pPr>
        <w:numPr>
          <w:ilvl w:val="0"/>
          <w:numId w:val="170"/>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pPr>
        <w:numPr>
          <w:ilvl w:val="0"/>
          <w:numId w:val="170"/>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Обеспечения исполнения договора, порядок предоставления такого обеспечения, требования к такому обеспечению</w:t>
      </w:r>
    </w:p>
    <w:p>
      <w:pPr>
        <w:numPr>
          <w:ilvl w:val="0"/>
          <w:numId w:val="170"/>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Заказчик вправе установить в документации о закупке требование к обеспечению исполнения договора в размере не более 10 (десяти)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 </w:t>
      </w:r>
    </w:p>
    <w:p>
      <w:pPr>
        <w:numPr>
          <w:ilvl w:val="0"/>
          <w:numId w:val="170"/>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Обеспечение исполнения договора заявки может быть представлено в форме внесения денежных средств на счет Заказчика, указанный в пункте 19 раздела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pPr>
        <w:numPr>
          <w:ilvl w:val="0"/>
          <w:numId w:val="170"/>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Срок предоставления обеспечения исполнение договора устанавливается в пункте 18 раздела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w:t>
      </w:r>
    </w:p>
    <w:p>
      <w:pPr>
        <w:numPr>
          <w:ilvl w:val="0"/>
          <w:numId w:val="170"/>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pPr>
        <w:numPr>
          <w:ilvl w:val="0"/>
          <w:numId w:val="170"/>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а) обладающих кредитным рейтингом не ниже категории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А</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Рейтинговое Агентство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Эксперт РА</w:t>
      </w:r>
      <w:r>
        <w:rPr>
          <w:rFonts w:ascii="Times New Roman" w:hAnsi="Times New Roman" w:cs="Times New Roman" w:eastAsia="Times New Roman"/>
          <w:color w:val="auto"/>
          <w:spacing w:val="0"/>
          <w:position w:val="0"/>
          <w:sz w:val="22"/>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принявших обязательство письменно извещать Заказчика в течение 3 рабочих дней со дня наступления следующих событий:</w:t>
      </w:r>
    </w:p>
    <w:p>
      <w:pPr>
        <w:numPr>
          <w:ilvl w:val="0"/>
          <w:numId w:val="175"/>
        </w:num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pPr>
        <w:numPr>
          <w:ilvl w:val="0"/>
          <w:numId w:val="175"/>
        </w:num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pPr>
        <w:numPr>
          <w:ilvl w:val="0"/>
          <w:numId w:val="175"/>
        </w:num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изменение местонахождения, учредительных документов, органов управления Аффилированного лица, банковских реквизитов Аффилированного лица;</w:t>
      </w:r>
    </w:p>
    <w:p>
      <w:pPr>
        <w:numPr>
          <w:ilvl w:val="0"/>
          <w:numId w:val="175"/>
        </w:num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принятие решения о реорганизации или ликвидации Аффилированного лица;</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принятие судом к производству заявления о признании Аффилированного лица несостоятельным (банкротом).</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наступлении одного из указанных событий Заказчик вправе требовать замены поручительства Аффилированного лица на банковскую.</w:t>
      </w:r>
    </w:p>
    <w:p>
      <w:pPr>
        <w:spacing w:before="0" w:after="60" w:line="240"/>
        <w:ind w:right="0" w:left="0" w:firstLine="0"/>
        <w:jc w:val="both"/>
        <w:rPr>
          <w:rFonts w:ascii="Times New Roman" w:hAnsi="Times New Roman" w:cs="Times New Roman" w:eastAsia="Times New Roman"/>
          <w:color w:val="auto"/>
          <w:spacing w:val="0"/>
          <w:position w:val="0"/>
          <w:sz w:val="22"/>
          <w:shd w:fill="auto" w:val="clear"/>
        </w:rPr>
      </w:pPr>
    </w:p>
    <w:p>
      <w:pPr>
        <w:numPr>
          <w:ilvl w:val="0"/>
          <w:numId w:val="178"/>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Требования к условиям банковской гарантии, выданной в качестве обеспечения исполнения договора</w:t>
      </w:r>
    </w:p>
    <w:p>
      <w:pPr>
        <w:numPr>
          <w:ilvl w:val="0"/>
          <w:numId w:val="17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pPr>
        <w:numPr>
          <w:ilvl w:val="0"/>
          <w:numId w:val="178"/>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банковская гарантия должна быть безотзывной.</w:t>
      </w:r>
    </w:p>
    <w:p>
      <w:pPr>
        <w:numPr>
          <w:ilvl w:val="0"/>
          <w:numId w:val="178"/>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pPr>
        <w:numPr>
          <w:ilvl w:val="0"/>
          <w:numId w:val="178"/>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pPr>
        <w:numPr>
          <w:ilvl w:val="0"/>
          <w:numId w:val="17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pPr>
        <w:numPr>
          <w:ilvl w:val="0"/>
          <w:numId w:val="178"/>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надлежащим образом оформленного требования бенефициара;</w:t>
      </w:r>
    </w:p>
    <w:p>
      <w:pPr>
        <w:numPr>
          <w:ilvl w:val="0"/>
          <w:numId w:val="178"/>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документов, подтверждающих полномочия лица, подписавшего требование от имени бенефициара;</w:t>
      </w:r>
    </w:p>
    <w:p>
      <w:pPr>
        <w:numPr>
          <w:ilvl w:val="0"/>
          <w:numId w:val="178"/>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pPr>
        <w:numPr>
          <w:ilvl w:val="0"/>
          <w:numId w:val="17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Банк, выдающий банковскую гарантию, должен отвечать всем нижеследующим требованиям:</w:t>
      </w:r>
    </w:p>
    <w:p>
      <w:pPr>
        <w:numPr>
          <w:ilvl w:val="0"/>
          <w:numId w:val="178"/>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банк обладает действующей лицензией на банковскую деятельность, выданной Банком России;</w:t>
      </w:r>
    </w:p>
    <w:p>
      <w:pPr>
        <w:numPr>
          <w:ilvl w:val="0"/>
          <w:numId w:val="178"/>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pPr>
        <w:numPr>
          <w:ilvl w:val="0"/>
          <w:numId w:val="178"/>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213-</w:t>
      </w:r>
      <w:r>
        <w:rPr>
          <w:rFonts w:ascii="Times New Roman" w:hAnsi="Times New Roman" w:cs="Times New Roman" w:eastAsia="Times New Roman"/>
          <w:color w:val="auto"/>
          <w:spacing w:val="0"/>
          <w:position w:val="0"/>
          <w:sz w:val="22"/>
          <w:shd w:fill="auto" w:val="clear"/>
        </w:rPr>
        <w:t xml:space="preserve">ФЗ;</w:t>
      </w:r>
    </w:p>
    <w:p>
      <w:pPr>
        <w:numPr>
          <w:ilvl w:val="0"/>
          <w:numId w:val="178"/>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отсутствуют прецеденты неправомерного отказа банка в платеже по банковской гарантии по требованию Заказчика в течение последних 24 месяцев.</w:t>
      </w:r>
    </w:p>
    <w:p>
      <w:pPr>
        <w:numPr>
          <w:ilvl w:val="0"/>
          <w:numId w:val="17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pPr>
        <w:numPr>
          <w:ilvl w:val="0"/>
          <w:numId w:val="178"/>
        </w:numPr>
        <w:spacing w:before="0" w:after="0" w:line="240"/>
        <w:ind w:right="0" w:left="0" w:firstLine="567"/>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гарант осуществляет кредитование юридических лиц, входящих в Группу компаний Россети;</w:t>
      </w:r>
    </w:p>
    <w:p>
      <w:pPr>
        <w:numPr>
          <w:ilvl w:val="0"/>
          <w:numId w:val="178"/>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собственный капитал гаранта превышает либо равен 9 млрд. рублей и активы гаранта превышают либо равны 50 млрд. рублей.</w:t>
      </w:r>
    </w:p>
    <w:p>
      <w:pPr>
        <w:numPr>
          <w:ilvl w:val="0"/>
          <w:numId w:val="17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pPr>
        <w:numPr>
          <w:ilvl w:val="0"/>
          <w:numId w:val="17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Требования к банкам, выдающим банковскую гарантию, в зависимости от суммы выдаваемых банковских гарантий:</w:t>
      </w:r>
    </w:p>
    <w:p>
      <w:pPr>
        <w:numPr>
          <w:ilvl w:val="0"/>
          <w:numId w:val="178"/>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pPr>
        <w:numPr>
          <w:ilvl w:val="0"/>
          <w:numId w:val="178"/>
        </w:num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pPr>
        <w:numPr>
          <w:ilvl w:val="0"/>
          <w:numId w:val="178"/>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Отказ от заключения договора</w:t>
      </w:r>
    </w:p>
    <w:p>
      <w:pPr>
        <w:numPr>
          <w:ilvl w:val="0"/>
          <w:numId w:val="17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pPr>
        <w:numPr>
          <w:ilvl w:val="0"/>
          <w:numId w:val="17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p>
    <w:p>
      <w:pPr>
        <w:numPr>
          <w:ilvl w:val="0"/>
          <w:numId w:val="178"/>
        </w:numPr>
        <w:tabs>
          <w:tab w:val="left" w:pos="0"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pPr>
        <w:numPr>
          <w:ilvl w:val="0"/>
          <w:numId w:val="178"/>
        </w:numPr>
        <w:tabs>
          <w:tab w:val="left" w:pos="1418"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pPr>
        <w:numPr>
          <w:ilvl w:val="0"/>
          <w:numId w:val="17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pPr>
        <w:numPr>
          <w:ilvl w:val="0"/>
          <w:numId w:val="178"/>
        </w:numPr>
        <w:tabs>
          <w:tab w:val="left" w:pos="576" w:leader="none"/>
        </w:tabs>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Изменение и расторжение договора</w:t>
      </w:r>
    </w:p>
    <w:p>
      <w:pPr>
        <w:numPr>
          <w:ilvl w:val="0"/>
          <w:numId w:val="17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pPr>
        <w:numPr>
          <w:ilvl w:val="0"/>
          <w:numId w:val="17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pPr>
        <w:numPr>
          <w:ilvl w:val="0"/>
          <w:numId w:val="17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pPr>
        <w:numPr>
          <w:ilvl w:val="0"/>
          <w:numId w:val="178"/>
        </w:numPr>
        <w:tabs>
          <w:tab w:val="left" w:pos="454" w:leader="none"/>
        </w:tabs>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925, </w:t>
      </w:r>
      <w:r>
        <w:rPr>
          <w:rFonts w:ascii="Times New Roman" w:hAnsi="Times New Roman" w:cs="Times New Roman" w:eastAsia="Times New Roman"/>
          <w:color w:val="auto"/>
          <w:spacing w:val="0"/>
          <w:position w:val="0"/>
          <w:sz w:val="22"/>
          <w:shd w:fill="auto" w:val="clear"/>
        </w:rPr>
        <w:t xml:space="preserve">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pPr>
        <w:numPr>
          <w:ilvl w:val="0"/>
          <w:numId w:val="178"/>
        </w:numPr>
        <w:tabs>
          <w:tab w:val="left" w:pos="454" w:leader="none"/>
        </w:tabs>
        <w:suppressAutoHyphens w:val="true"/>
        <w:spacing w:before="0" w:after="0" w:line="240"/>
        <w:ind w:right="0" w:left="0" w:firstLine="567"/>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r>
        <w:rPr>
          <w:rFonts w:ascii="Arial" w:hAnsi="Arial" w:cs="Arial" w:eastAsia="Arial"/>
          <w:color w:val="auto"/>
          <w:spacing w:val="0"/>
          <w:position w:val="0"/>
          <w:sz w:val="22"/>
          <w:shd w:fill="auto" w:val="clear"/>
        </w:rPr>
        <w:t xml:space="preserve"> </w:t>
      </w:r>
    </w:p>
    <w:p>
      <w:pPr>
        <w:numPr>
          <w:ilvl w:val="0"/>
          <w:numId w:val="178"/>
        </w:numPr>
        <w:tabs>
          <w:tab w:val="left" w:pos="454" w:leader="none"/>
        </w:tabs>
        <w:suppressAutoHyphens w:val="true"/>
        <w:spacing w:before="0" w:after="0" w:line="240"/>
        <w:ind w:right="0" w:left="0" w:firstLine="567"/>
        <w:jc w:val="both"/>
        <w:rPr>
          <w:rFonts w:ascii="Arial" w:hAnsi="Arial" w:cs="Arial" w:eastAsia="Arial"/>
          <w:color w:val="auto"/>
          <w:spacing w:val="0"/>
          <w:position w:val="0"/>
          <w:sz w:val="22"/>
          <w:shd w:fill="auto" w:val="clear"/>
        </w:rPr>
      </w:pPr>
    </w:p>
    <w:p>
      <w:pPr>
        <w:keepNext w:val="true"/>
        <w:numPr>
          <w:ilvl w:val="0"/>
          <w:numId w:val="178"/>
        </w:numPr>
        <w:tabs>
          <w:tab w:val="left" w:pos="720" w:leader="none"/>
        </w:tabs>
        <w:spacing w:before="0" w:after="0" w:line="240"/>
        <w:ind w:right="0" w:left="0" w:firstLine="567"/>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ИНФОРМАЦИОННАЯ КАРТА ЗАКУПКИ</w:t>
      </w:r>
    </w:p>
    <w:p>
      <w:pPr>
        <w:spacing w:before="0" w:after="6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6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содержится информация для данного конкретного запроса предложений, которая уточняет, разъясняет и дополняет положения части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ОБЩИЕ УСЛОВИЯ ПРОВЕДЕНИЯ ЗАКУПКИ</w:t>
      </w:r>
      <w:r>
        <w:rPr>
          <w:rFonts w:ascii="Times New Roman" w:hAnsi="Times New Roman" w:cs="Times New Roman" w:eastAsia="Times New Roman"/>
          <w:color w:val="auto"/>
          <w:spacing w:val="0"/>
          <w:position w:val="0"/>
          <w:sz w:val="22"/>
          <w:shd w:fill="auto" w:val="clear"/>
        </w:rPr>
        <w:t xml:space="preserve">». </w:t>
      </w:r>
    </w:p>
    <w:p>
      <w:pPr>
        <w:spacing w:before="0" w:after="6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возникновении противоречия между положениями части 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ОБЩИЕ УСЛОВИЯ ПРОВЕДЕНИЯ ЗАКУПКИ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и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применяются положения Части II.</w:t>
      </w:r>
    </w:p>
    <w:tbl>
      <w:tblPr/>
      <w:tblGrid>
        <w:gridCol w:w="704"/>
        <w:gridCol w:w="1956"/>
        <w:gridCol w:w="2268"/>
        <w:gridCol w:w="2097"/>
        <w:gridCol w:w="5528"/>
      </w:tblGrid>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keepNext w:val="true"/>
              <w:keepLines w:val="true"/>
              <w:suppressLineNumbers w:val="true"/>
              <w:suppressAutoHyphens w:val="true"/>
              <w:spacing w:before="0" w:after="0" w:line="240"/>
              <w:ind w:right="0" w:left="0" w:firstLine="0"/>
              <w:jc w:val="center"/>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2</w:t>
            </w: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keepNext w:val="true"/>
              <w:keepLines w:val="true"/>
              <w:suppressLineNumbers w:val="true"/>
              <w:suppressAutoHyphens w:val="true"/>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2"/>
                <w:shd w:fill="auto" w:val="clear"/>
              </w:rPr>
              <w:t xml:space="preserve">Ссылка на разделы, подразделы, пункты и подпункты части </w:t>
            </w:r>
            <w:r>
              <w:rPr>
                <w:rFonts w:ascii="Times New Roman" w:hAnsi="Times New Roman" w:cs="Times New Roman" w:eastAsia="Times New Roman"/>
                <w:b/>
                <w:color w:val="auto"/>
                <w:spacing w:val="0"/>
                <w:position w:val="0"/>
                <w:sz w:val="22"/>
                <w:shd w:fill="auto" w:val="clear"/>
              </w:rPr>
              <w:t xml:space="preserve">«</w:t>
            </w:r>
            <w:r>
              <w:rPr>
                <w:rFonts w:ascii="Times New Roman" w:hAnsi="Times New Roman" w:cs="Times New Roman" w:eastAsia="Times New Roman"/>
                <w:color w:val="auto"/>
                <w:spacing w:val="0"/>
                <w:position w:val="0"/>
                <w:sz w:val="24"/>
                <w:shd w:fill="auto" w:val="clear"/>
              </w:rPr>
              <w:t xml:space="preserve">ОБЩИЕ УСЛОВИЯ ПРОВЕДЕНИЯ </w:t>
            </w:r>
            <w:r>
              <w:rPr>
                <w:rFonts w:ascii="Times New Roman" w:hAnsi="Times New Roman" w:cs="Times New Roman" w:eastAsia="Times New Roman"/>
                <w:b/>
                <w:color w:val="auto"/>
                <w:spacing w:val="0"/>
                <w:position w:val="0"/>
                <w:sz w:val="22"/>
                <w:shd w:fill="auto" w:val="clear"/>
              </w:rPr>
              <w:t xml:space="preserve">»</w:t>
            </w:r>
          </w:p>
        </w:tc>
        <w:tc>
          <w:tcPr>
            <w:tcW w:w="436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keepNext w:val="true"/>
              <w:keepLines w:val="true"/>
              <w:suppressLineNumbers w:val="true"/>
              <w:suppressAutoHyphens w:val="true"/>
              <w:spacing w:before="0" w:after="0" w:line="240"/>
              <w:ind w:right="0" w:left="0" w:firstLine="0"/>
              <w:jc w:val="center"/>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Наименование </w:t>
            </w:r>
          </w:p>
        </w:tc>
        <w:tc>
          <w:tcPr>
            <w:tcW w:w="55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keepNext w:val="true"/>
              <w:keepLines w:val="true"/>
              <w:suppressLineNumbers w:val="true"/>
              <w:suppressAutoHyphens w:val="true"/>
              <w:spacing w:before="0" w:after="0" w:line="240"/>
              <w:ind w:right="0" w:left="0" w:firstLine="0"/>
              <w:jc w:val="center"/>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Информация</w:t>
            </w:r>
          </w:p>
        </w:tc>
      </w:tr>
      <w:tr>
        <w:trPr>
          <w:trHeight w:val="2586" w:hRule="auto"/>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05"/>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1.2.1</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Наименование, место нахождения, почтовый адрес, адрес электронной почты, номер контактного телефона Заказчика</w:t>
            </w:r>
          </w:p>
        </w:tc>
        <w:tc>
          <w:tcPr>
            <w:tcW w:w="762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Наименование Заказчика: Акционерное общество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Энергосервис Волги</w:t>
            </w:r>
            <w:r>
              <w:rPr>
                <w:rFonts w:ascii="Times New Roman" w:hAnsi="Times New Roman" w:cs="Times New Roman" w:eastAsia="Times New Roman"/>
                <w:color w:val="auto"/>
                <w:spacing w:val="0"/>
                <w:position w:val="0"/>
                <w:sz w:val="22"/>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Место нахождения и почтовый адрес Заказчика: 410017, Саратовская обл, Саратов г, Новоузенская ул, дом 22</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E-mail:  </w:t>
            </w:r>
            <w:r>
              <w:rPr>
                <w:rFonts w:ascii="Times New Roman" w:hAnsi="Times New Roman" w:cs="Times New Roman" w:eastAsia="Times New Roman"/>
                <w:color w:val="auto"/>
                <w:spacing w:val="0"/>
                <w:position w:val="0"/>
                <w:sz w:val="24"/>
                <w:shd w:fill="auto" w:val="clear"/>
              </w:rPr>
              <w:t xml:space="preserve"> energoservis-volgi@mail.ru   </w:t>
            </w:r>
            <w:r>
              <w:rPr>
                <w:rFonts w:ascii="Times New Roman" w:hAnsi="Times New Roman" w:cs="Times New Roman" w:eastAsia="Times New Roman"/>
                <w:color w:val="auto"/>
                <w:spacing w:val="0"/>
                <w:position w:val="0"/>
                <w:sz w:val="22"/>
                <w:shd w:fill="auto" w:val="clear"/>
              </w:rPr>
              <w:t xml:space="preserve"> </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Тел.: (8452) 320-324 </w:t>
            </w:r>
          </w:p>
          <w:p>
            <w:pPr>
              <w:tabs>
                <w:tab w:val="left" w:pos="851" w:leader="none"/>
                <w:tab w:val="left" w:pos="1134" w:leader="none"/>
              </w:tabs>
              <w:spacing w:before="0" w:after="0" w:line="240"/>
              <w:ind w:right="0" w:left="0" w:firstLine="0"/>
              <w:jc w:val="both"/>
              <w:rPr>
                <w:rFonts w:ascii="Times New Roman" w:hAnsi="Times New Roman" w:cs="Times New Roman" w:eastAsia="Times New Roman"/>
                <w:color w:val="auto"/>
                <w:spacing w:val="0"/>
                <w:position w:val="0"/>
                <w:sz w:val="22"/>
                <w:shd w:fill="FFFF00" w:val="clear"/>
              </w:rPr>
            </w:pPr>
            <w:r>
              <w:rPr>
                <w:rFonts w:ascii="Times New Roman" w:hAnsi="Times New Roman" w:cs="Times New Roman" w:eastAsia="Times New Roman"/>
                <w:color w:val="auto"/>
                <w:spacing w:val="0"/>
                <w:position w:val="0"/>
                <w:sz w:val="22"/>
                <w:shd w:fill="auto" w:val="clear"/>
              </w:rPr>
              <w:t xml:space="preserve">Контактное лицо Заказчика: </w:t>
            </w:r>
            <w:r>
              <w:rPr>
                <w:rFonts w:ascii="Times New Roman" w:hAnsi="Times New Roman" w:cs="Times New Roman" w:eastAsia="Times New Roman"/>
                <w:color w:val="auto"/>
                <w:spacing w:val="0"/>
                <w:position w:val="0"/>
                <w:sz w:val="24"/>
                <w:shd w:fill="auto" w:val="clear"/>
              </w:rPr>
              <w:t xml:space="preserve">Секретарь</w:t>
            </w:r>
            <w:r>
              <w:rPr>
                <w:rFonts w:ascii="Times New Roman" w:hAnsi="Times New Roman" w:cs="Times New Roman" w:eastAsia="Times New Roman"/>
                <w:color w:val="auto"/>
                <w:spacing w:val="0"/>
                <w:position w:val="0"/>
                <w:sz w:val="22"/>
                <w:shd w:fill="auto" w:val="clear"/>
              </w:rPr>
              <w:t xml:space="preserve"> Закупочной комиссии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ведущий специалист Зубихин Сергей Анатольевич </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E-mail: </w:t>
            </w:r>
            <w:r>
              <w:rPr>
                <w:rFonts w:ascii="Times New Roman" w:hAnsi="Times New Roman" w:cs="Times New Roman" w:eastAsia="Times New Roman"/>
                <w:color w:val="auto"/>
                <w:spacing w:val="0"/>
                <w:position w:val="0"/>
                <w:sz w:val="24"/>
                <w:shd w:fill="auto" w:val="clear"/>
              </w:rPr>
              <w:t xml:space="preserve"> sa.zubihin@mrsk-volgi.ru</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Тел.: (8919) 8367163</w:t>
            </w:r>
          </w:p>
          <w:p>
            <w:pPr>
              <w:tabs>
                <w:tab w:val="left" w:pos="993" w:leader="none"/>
              </w:tabs>
              <w:suppressAutoHyphens w:val="true"/>
              <w:spacing w:before="0" w:after="0" w:line="240"/>
              <w:ind w:right="0" w:left="0" w:firstLine="0"/>
              <w:jc w:val="both"/>
              <w:rPr>
                <w:rFonts w:ascii="Times New Roman" w:hAnsi="Times New Roman" w:cs="Times New Roman" w:eastAsia="Times New Roman"/>
                <w:color w:val="FF0000"/>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По техническим вопросам обращаться: </w:t>
            </w:r>
            <w:r>
              <w:rPr>
                <w:rFonts w:ascii="Times New Roman" w:hAnsi="Times New Roman" w:cs="Times New Roman" w:eastAsia="Times New Roman"/>
                <w:color w:val="auto"/>
                <w:spacing w:val="0"/>
                <w:position w:val="0"/>
                <w:sz w:val="24"/>
                <w:shd w:fill="FFFFFF" w:val="clear"/>
              </w:rPr>
              <w:t xml:space="preserve">   </w:t>
            </w:r>
          </w:p>
          <w:p>
            <w:pPr>
              <w:tabs>
                <w:tab w:val="left" w:pos="993" w:leader="none"/>
              </w:tabs>
              <w:suppressAutoHyphens w:val="true"/>
              <w:spacing w:before="0" w:after="0" w:line="240"/>
              <w:ind w:right="0" w:left="0" w:firstLine="0"/>
              <w:jc w:val="both"/>
              <w:rPr>
                <w:rFonts w:ascii="Times New Roman" w:hAnsi="Times New Roman" w:cs="Times New Roman" w:eastAsia="Times New Roman"/>
                <w:color w:val="FF0000"/>
                <w:spacing w:val="0"/>
                <w:position w:val="0"/>
                <w:sz w:val="22"/>
                <w:shd w:fill="FFFFFF" w:val="clear"/>
              </w:rPr>
            </w:pPr>
            <w:r>
              <w:rPr>
                <w:rFonts w:ascii="Times New Roman" w:hAnsi="Times New Roman" w:cs="Times New Roman" w:eastAsia="Times New Roman"/>
                <w:color w:val="FF0000"/>
                <w:spacing w:val="0"/>
                <w:position w:val="0"/>
                <w:sz w:val="22"/>
                <w:shd w:fill="FFFFFF" w:val="clear"/>
              </w:rPr>
              <w:t xml:space="preserve">Прихоперское ПО филиала ПАО </w:t>
            </w:r>
            <w:r>
              <w:rPr>
                <w:rFonts w:ascii="Times New Roman" w:hAnsi="Times New Roman" w:cs="Times New Roman" w:eastAsia="Times New Roman"/>
                <w:color w:val="FF0000"/>
                <w:spacing w:val="0"/>
                <w:position w:val="0"/>
                <w:sz w:val="22"/>
                <w:shd w:fill="FFFFFF" w:val="clear"/>
              </w:rPr>
              <w:t xml:space="preserve">«</w:t>
            </w:r>
            <w:r>
              <w:rPr>
                <w:rFonts w:ascii="Times New Roman" w:hAnsi="Times New Roman" w:cs="Times New Roman" w:eastAsia="Times New Roman"/>
                <w:color w:val="FF0000"/>
                <w:spacing w:val="0"/>
                <w:position w:val="0"/>
                <w:sz w:val="22"/>
                <w:shd w:fill="FFFFFF" w:val="clear"/>
              </w:rPr>
              <w:t xml:space="preserve">Россети Волга </w:t>
            </w:r>
            <w:r>
              <w:rPr>
                <w:rFonts w:ascii="Times New Roman" w:hAnsi="Times New Roman" w:cs="Times New Roman" w:eastAsia="Times New Roman"/>
                <w:color w:val="FF0000"/>
                <w:spacing w:val="0"/>
                <w:position w:val="0"/>
                <w:sz w:val="22"/>
                <w:shd w:fill="FFFFFF" w:val="clear"/>
              </w:rPr>
              <w:t xml:space="preserve">–</w:t>
            </w:r>
            <w:r>
              <w:rPr>
                <w:rFonts w:ascii="Times New Roman" w:hAnsi="Times New Roman" w:cs="Times New Roman" w:eastAsia="Times New Roman"/>
                <w:color w:val="FF0000"/>
                <w:spacing w:val="0"/>
                <w:position w:val="0"/>
                <w:sz w:val="22"/>
                <w:shd w:fill="FFFFFF" w:val="clear"/>
              </w:rPr>
              <w:t xml:space="preserve"> </w:t>
            </w:r>
            <w:r>
              <w:rPr>
                <w:rFonts w:ascii="Times New Roman" w:hAnsi="Times New Roman" w:cs="Times New Roman" w:eastAsia="Times New Roman"/>
                <w:color w:val="FF0000"/>
                <w:spacing w:val="0"/>
                <w:position w:val="0"/>
                <w:sz w:val="22"/>
                <w:shd w:fill="FFFFFF" w:val="clear"/>
              </w:rPr>
              <w:t xml:space="preserve">«</w:t>
            </w:r>
            <w:r>
              <w:rPr>
                <w:rFonts w:ascii="Times New Roman" w:hAnsi="Times New Roman" w:cs="Times New Roman" w:eastAsia="Times New Roman"/>
                <w:color w:val="FF0000"/>
                <w:spacing w:val="0"/>
                <w:position w:val="0"/>
                <w:sz w:val="22"/>
                <w:shd w:fill="FFFFFF" w:val="clear"/>
              </w:rPr>
              <w:t xml:space="preserve">Саратовские РС</w:t>
            </w:r>
            <w:r>
              <w:rPr>
                <w:rFonts w:ascii="Times New Roman" w:hAnsi="Times New Roman" w:cs="Times New Roman" w:eastAsia="Times New Roman"/>
                <w:color w:val="FF0000"/>
                <w:spacing w:val="0"/>
                <w:position w:val="0"/>
                <w:sz w:val="22"/>
                <w:shd w:fill="FFFFFF" w:val="clear"/>
              </w:rPr>
              <w:t xml:space="preserve">»:</w:t>
            </w:r>
          </w:p>
          <w:p>
            <w:pPr>
              <w:tabs>
                <w:tab w:val="left" w:pos="993" w:leader="none"/>
              </w:tabs>
              <w:suppressAutoHyphens w:val="true"/>
              <w:spacing w:before="0" w:after="0" w:line="240"/>
              <w:ind w:right="0" w:left="0" w:firstLine="0"/>
              <w:jc w:val="both"/>
              <w:rPr>
                <w:rFonts w:ascii="Times New Roman" w:hAnsi="Times New Roman" w:cs="Times New Roman" w:eastAsia="Times New Roman"/>
                <w:color w:val="FF0000"/>
                <w:spacing w:val="0"/>
                <w:position w:val="0"/>
                <w:sz w:val="22"/>
                <w:shd w:fill="FFFFFF" w:val="clear"/>
              </w:rPr>
            </w:pPr>
            <w:r>
              <w:rPr>
                <w:rFonts w:ascii="Times New Roman" w:hAnsi="Times New Roman" w:cs="Times New Roman" w:eastAsia="Times New Roman"/>
                <w:color w:val="FF0000"/>
                <w:spacing w:val="0"/>
                <w:position w:val="0"/>
                <w:sz w:val="22"/>
                <w:shd w:fill="FFFFFF" w:val="clear"/>
              </w:rPr>
              <w:t xml:space="preserve">начальник ОКС Минченко Владиславу Владимировичу тел. 8(84545) 4-09-60, 9272235228; </w:t>
            </w:r>
          </w:p>
          <w:p>
            <w:pPr>
              <w:tabs>
                <w:tab w:val="left" w:pos="993" w:leader="none"/>
              </w:tabs>
              <w:suppressAutoHyphens w:val="true"/>
              <w:spacing w:before="0" w:after="0" w:line="240"/>
              <w:ind w:right="0" w:left="0" w:firstLine="0"/>
              <w:jc w:val="both"/>
              <w:rPr>
                <w:rFonts w:ascii="Times New Roman" w:hAnsi="Times New Roman" w:cs="Times New Roman" w:eastAsia="Times New Roman"/>
                <w:color w:val="FF0000"/>
                <w:spacing w:val="0"/>
                <w:position w:val="0"/>
                <w:sz w:val="22"/>
                <w:shd w:fill="FFFFFF" w:val="clear"/>
              </w:rPr>
            </w:pPr>
            <w:r>
              <w:rPr>
                <w:rFonts w:ascii="Times New Roman" w:hAnsi="Times New Roman" w:cs="Times New Roman" w:eastAsia="Times New Roman"/>
                <w:color w:val="FF0000"/>
                <w:spacing w:val="0"/>
                <w:position w:val="0"/>
                <w:sz w:val="22"/>
                <w:shd w:fill="FFFFFF" w:val="clear"/>
              </w:rPr>
              <w:t xml:space="preserve">начальник СРС Зайченко Сергею Николаевичу тел. 8(84545) 4-12-48, 9272236832</w:t>
            </w:r>
          </w:p>
          <w:p>
            <w:pPr>
              <w:tabs>
                <w:tab w:val="left" w:pos="993" w:leader="none"/>
              </w:tabs>
              <w:suppressAutoHyphens w:val="true"/>
              <w:spacing w:before="0" w:after="0" w:line="240"/>
              <w:ind w:right="0" w:left="0" w:firstLine="0"/>
              <w:jc w:val="both"/>
              <w:rPr>
                <w:rFonts w:ascii="Times New Roman" w:hAnsi="Times New Roman" w:cs="Times New Roman" w:eastAsia="Times New Roman"/>
                <w:color w:val="FF0000"/>
                <w:spacing w:val="0"/>
                <w:position w:val="0"/>
                <w:sz w:val="22"/>
                <w:shd w:fill="FFFFFF" w:val="clear"/>
              </w:rPr>
            </w:pPr>
            <w:r>
              <w:rPr>
                <w:rFonts w:ascii="Times New Roman" w:hAnsi="Times New Roman" w:cs="Times New Roman" w:eastAsia="Times New Roman"/>
                <w:color w:val="FF0000"/>
                <w:spacing w:val="0"/>
                <w:position w:val="0"/>
                <w:sz w:val="22"/>
                <w:shd w:fill="FFFFFF" w:val="clear"/>
              </w:rPr>
              <w:t xml:space="preserve">АО </w:t>
            </w:r>
            <w:r>
              <w:rPr>
                <w:rFonts w:ascii="Times New Roman" w:hAnsi="Times New Roman" w:cs="Times New Roman" w:eastAsia="Times New Roman"/>
                <w:color w:val="FF0000"/>
                <w:spacing w:val="0"/>
                <w:position w:val="0"/>
                <w:sz w:val="22"/>
                <w:shd w:fill="FFFFFF" w:val="clear"/>
              </w:rPr>
              <w:t xml:space="preserve">«</w:t>
            </w:r>
            <w:r>
              <w:rPr>
                <w:rFonts w:ascii="Times New Roman" w:hAnsi="Times New Roman" w:cs="Times New Roman" w:eastAsia="Times New Roman"/>
                <w:color w:val="FF0000"/>
                <w:spacing w:val="0"/>
                <w:position w:val="0"/>
                <w:sz w:val="22"/>
                <w:shd w:fill="FFFFFF" w:val="clear"/>
              </w:rPr>
              <w:t xml:space="preserve">Энергосервис Волги</w:t>
            </w:r>
            <w:r>
              <w:rPr>
                <w:rFonts w:ascii="Times New Roman" w:hAnsi="Times New Roman" w:cs="Times New Roman" w:eastAsia="Times New Roman"/>
                <w:color w:val="FF0000"/>
                <w:spacing w:val="0"/>
                <w:position w:val="0"/>
                <w:sz w:val="22"/>
                <w:shd w:fill="FFFFFF" w:val="clear"/>
              </w:rPr>
              <w:t xml:space="preserve">»:</w:t>
            </w:r>
          </w:p>
          <w:p>
            <w:pPr>
              <w:tabs>
                <w:tab w:val="left" w:pos="993" w:leader="none"/>
              </w:tabs>
              <w:suppressAutoHyphens w:val="true"/>
              <w:spacing w:before="0" w:after="0" w:line="240"/>
              <w:ind w:right="0" w:left="0" w:firstLine="0"/>
              <w:jc w:val="both"/>
              <w:rPr>
                <w:rFonts w:ascii="Times New Roman" w:hAnsi="Times New Roman" w:cs="Times New Roman" w:eastAsia="Times New Roman"/>
                <w:color w:val="FF0000"/>
                <w:spacing w:val="0"/>
                <w:position w:val="0"/>
                <w:sz w:val="22"/>
                <w:shd w:fill="FFFFFF" w:val="clear"/>
              </w:rPr>
            </w:pPr>
            <w:r>
              <w:rPr>
                <w:rFonts w:ascii="Times New Roman" w:hAnsi="Times New Roman" w:cs="Times New Roman" w:eastAsia="Times New Roman"/>
                <w:color w:val="FF0000"/>
                <w:spacing w:val="0"/>
                <w:position w:val="0"/>
                <w:sz w:val="22"/>
                <w:shd w:fill="FFFFFF" w:val="clear"/>
              </w:rPr>
              <w:t xml:space="preserve">Главный инженер Минаев Вячеслав Борисович, тел. 8(8452) 320-324</w:t>
            </w:r>
          </w:p>
          <w:p>
            <w:pPr>
              <w:tabs>
                <w:tab w:val="left" w:pos="993" w:leader="none"/>
              </w:tabs>
              <w:suppressAutoHyphens w:val="true"/>
              <w:spacing w:before="0" w:after="0" w:line="240"/>
              <w:ind w:right="0" w:left="0" w:firstLine="0"/>
              <w:jc w:val="both"/>
              <w:rPr>
                <w:spacing w:val="0"/>
                <w:position w:val="0"/>
              </w:rPr>
            </w:pPr>
            <w:r>
              <w:rPr>
                <w:rFonts w:ascii="Times New Roman" w:hAnsi="Times New Roman" w:cs="Times New Roman" w:eastAsia="Times New Roman"/>
                <w:color w:val="FF0000"/>
                <w:spacing w:val="0"/>
                <w:position w:val="0"/>
                <w:sz w:val="22"/>
                <w:shd w:fill="FFFFFF" w:val="clear"/>
              </w:rPr>
              <w:t xml:space="preserve">Email: energoservis-volgi@mail.ru</w:t>
            </w:r>
          </w:p>
        </w:tc>
      </w:tr>
      <w:tr>
        <w:trPr>
          <w:trHeight w:val="1539" w:hRule="auto"/>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13"/>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1.2.2</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Наименование, место нахождения, почтовый адрес, адрес электронной почты, номер контактного телефона Организатора закупки</w:t>
            </w:r>
          </w:p>
        </w:tc>
        <w:tc>
          <w:tcPr>
            <w:tcW w:w="762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993" w:leader="none"/>
              </w:tabs>
              <w:suppressAutoHyphens w:val="true"/>
              <w:spacing w:before="0" w:after="0" w:line="240"/>
              <w:ind w:right="0" w:left="0" w:firstLine="0"/>
              <w:jc w:val="both"/>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i/>
                <w:color w:val="auto"/>
                <w:spacing w:val="0"/>
                <w:position w:val="0"/>
                <w:sz w:val="22"/>
                <w:shd w:fill="FFFFFF" w:val="clear"/>
              </w:rPr>
              <w:t xml:space="preserve">Сторонний Организатор не привлекается.</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left"/>
              <w:rPr>
                <w:color w:val="auto"/>
                <w:spacing w:val="0"/>
                <w:position w:val="0"/>
                <w:sz w:val="22"/>
              </w:rPr>
            </w:pPr>
          </w:p>
        </w:tc>
      </w:tr>
      <w:tr>
        <w:trPr>
          <w:trHeight w:val="1066" w:hRule="auto"/>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20"/>
              </w:numPr>
              <w:tabs>
                <w:tab w:val="left" w:pos="284" w:leader="none"/>
              </w:tabs>
              <w:spacing w:before="0" w:after="0" w:line="240"/>
              <w:ind w:right="0" w:left="1080" w:hanging="796"/>
              <w:jc w:val="left"/>
              <w:rPr>
                <w:rFonts w:ascii="Times New Roman" w:hAnsi="Times New Roman" w:cs="Times New Roman" w:eastAsia="Times New Roman"/>
                <w:b/>
                <w:color w:val="auto"/>
                <w:spacing w:val="0"/>
                <w:position w:val="0"/>
                <w:sz w:val="22"/>
                <w:shd w:fill="auto" w:val="clear"/>
              </w:rPr>
            </w:pPr>
          </w:p>
          <w:p>
            <w:pPr>
              <w:tabs>
                <w:tab w:val="left" w:pos="284" w:leader="none"/>
              </w:tabs>
              <w:spacing w:before="0" w:after="0" w:line="240"/>
              <w:ind w:right="0" w:left="360" w:hanging="796"/>
              <w:jc w:val="left"/>
              <w:rPr>
                <w:rFonts w:ascii="Times New Roman" w:hAnsi="Times New Roman" w:cs="Times New Roman" w:eastAsia="Times New Roman"/>
                <w:b/>
                <w:color w:val="auto"/>
                <w:spacing w:val="0"/>
                <w:position w:val="0"/>
                <w:sz w:val="22"/>
                <w:shd w:fill="auto" w:val="clear"/>
              </w:rPr>
            </w:pPr>
          </w:p>
          <w:p>
            <w:pPr>
              <w:tabs>
                <w:tab w:val="left" w:pos="284" w:leader="none"/>
              </w:tabs>
              <w:spacing w:before="0" w:after="0" w:line="240"/>
              <w:ind w:right="0" w:left="360" w:hanging="796"/>
              <w:jc w:val="left"/>
              <w:rPr>
                <w:rFonts w:ascii="Times New Roman" w:hAnsi="Times New Roman" w:cs="Times New Roman" w:eastAsia="Times New Roman"/>
                <w:b/>
                <w:color w:val="auto"/>
                <w:spacing w:val="0"/>
                <w:position w:val="0"/>
                <w:sz w:val="22"/>
                <w:shd w:fill="auto" w:val="clear"/>
              </w:rPr>
            </w:pPr>
          </w:p>
          <w:p>
            <w:pPr>
              <w:tabs>
                <w:tab w:val="left" w:pos="284" w:leader="none"/>
              </w:tabs>
              <w:spacing w:before="0" w:after="0" w:line="240"/>
              <w:ind w:right="0" w:left="360" w:hanging="796"/>
              <w:jc w:val="left"/>
              <w:rPr>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1.2.1</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Предмет закупки</w:t>
            </w:r>
          </w:p>
        </w:tc>
        <w:tc>
          <w:tcPr>
            <w:tcW w:w="7625" w:type="dxa"/>
            <w:gridSpan w:val="2"/>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FF0000"/>
                <w:spacing w:val="0"/>
                <w:position w:val="0"/>
                <w:sz w:val="22"/>
                <w:shd w:fill="auto" w:val="clear"/>
              </w:rPr>
              <w:t xml:space="preserve">Закупка </w:t>
            </w:r>
            <w:r>
              <w:rPr>
                <w:rFonts w:ascii="Segoe UI Symbol" w:hAnsi="Segoe UI Symbol" w:cs="Segoe UI Symbol" w:eastAsia="Segoe UI Symbol"/>
                <w:b/>
                <w:color w:val="FF0000"/>
                <w:spacing w:val="0"/>
                <w:position w:val="0"/>
                <w:sz w:val="22"/>
                <w:shd w:fill="auto" w:val="clear"/>
              </w:rPr>
              <w:t xml:space="preserve">№</w:t>
            </w:r>
            <w:r>
              <w:rPr>
                <w:rFonts w:ascii="Times New Roman" w:hAnsi="Times New Roman" w:cs="Times New Roman" w:eastAsia="Times New Roman"/>
                <w:b/>
                <w:color w:val="FF0000"/>
                <w:spacing w:val="0"/>
                <w:position w:val="0"/>
                <w:sz w:val="22"/>
                <w:shd w:fill="auto" w:val="clear"/>
              </w:rPr>
              <w:t xml:space="preserve"> 61 </w:t>
            </w:r>
            <w:r>
              <w:rPr>
                <w:rFonts w:ascii="Times New Roman" w:hAnsi="Times New Roman" w:cs="Times New Roman" w:eastAsia="Times New Roman"/>
                <w:b/>
                <w:color w:val="FF0000"/>
                <w:spacing w:val="0"/>
                <w:position w:val="0"/>
                <w:sz w:val="22"/>
                <w:shd w:fill="auto" w:val="clear"/>
              </w:rPr>
              <w:t xml:space="preserve">Лот </w:t>
            </w:r>
            <w:r>
              <w:rPr>
                <w:rFonts w:ascii="Segoe UI Symbol" w:hAnsi="Segoe UI Symbol" w:cs="Segoe UI Symbol" w:eastAsia="Segoe UI Symbol"/>
                <w:b/>
                <w:color w:val="FF0000"/>
                <w:spacing w:val="0"/>
                <w:position w:val="0"/>
                <w:sz w:val="22"/>
                <w:shd w:fill="auto" w:val="clear"/>
              </w:rPr>
              <w:t xml:space="preserve">№</w:t>
            </w:r>
            <w:r>
              <w:rPr>
                <w:rFonts w:ascii="Times New Roman" w:hAnsi="Times New Roman" w:cs="Times New Roman" w:eastAsia="Times New Roman"/>
                <w:b/>
                <w:color w:val="FF0000"/>
                <w:spacing w:val="0"/>
                <w:position w:val="0"/>
                <w:sz w:val="22"/>
                <w:shd w:fill="auto" w:val="clear"/>
              </w:rPr>
              <w:t xml:space="preserve"> 1. </w:t>
            </w:r>
            <w:r>
              <w:rPr>
                <w:rFonts w:ascii="Times New Roman" w:hAnsi="Times New Roman" w:cs="Times New Roman" w:eastAsia="Times New Roman"/>
                <w:color w:val="FF0000"/>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Приказ </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2"/>
                <w:shd w:fill="auto" w:val="clear"/>
              </w:rPr>
              <w:t xml:space="preserve">Акционерное общество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Энергосервис Волги</w:t>
            </w:r>
            <w:r>
              <w:rPr>
                <w:rFonts w:ascii="Times New Roman" w:hAnsi="Times New Roman" w:cs="Times New Roman" w:eastAsia="Times New Roman"/>
                <w:color w:val="auto"/>
                <w:spacing w:val="0"/>
                <w:position w:val="0"/>
                <w:sz w:val="22"/>
                <w:shd w:fill="auto" w:val="clear"/>
              </w:rPr>
              <w:t xml:space="preserve">»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FF0000"/>
                <w:spacing w:val="0"/>
                <w:position w:val="0"/>
                <w:sz w:val="22"/>
                <w:shd w:fill="auto" w:val="clear"/>
              </w:rPr>
              <w:t xml:space="preserve">149 </w:t>
            </w:r>
            <w:r>
              <w:rPr>
                <w:rFonts w:ascii="Times New Roman" w:hAnsi="Times New Roman" w:cs="Times New Roman" w:eastAsia="Times New Roman"/>
                <w:color w:val="FF0000"/>
                <w:spacing w:val="0"/>
                <w:position w:val="0"/>
                <w:sz w:val="22"/>
                <w:shd w:fill="auto" w:val="clear"/>
              </w:rPr>
              <w:t xml:space="preserve">от 21.11.2023 .  </w:t>
            </w:r>
          </w:p>
          <w:p>
            <w:pPr>
              <w:spacing w:before="0" w:after="0" w:line="240"/>
              <w:ind w:right="0" w:left="0" w:firstLine="0"/>
              <w:jc w:val="both"/>
              <w:rPr>
                <w:rFonts w:ascii="Times New Roman" w:hAnsi="Times New Roman" w:cs="Times New Roman" w:eastAsia="Times New Roman"/>
                <w:color w:val="FF0000"/>
                <w:spacing w:val="0"/>
                <w:position w:val="0"/>
                <w:sz w:val="24"/>
                <w:shd w:fill="auto" w:val="clear"/>
              </w:rPr>
            </w:pPr>
            <w:r>
              <w:rPr>
                <w:rFonts w:ascii="Times New Roman" w:hAnsi="Times New Roman" w:cs="Times New Roman" w:eastAsia="Times New Roman"/>
                <w:color w:val="FF0000"/>
                <w:spacing w:val="0"/>
                <w:position w:val="0"/>
                <w:sz w:val="24"/>
                <w:shd w:fill="auto" w:val="clear"/>
              </w:rPr>
              <w:t xml:space="preserve">Разработка проектной и рабочей документации и выполнение строительно-монтажных и пусконаладочных работ по объекту Прихоперского ПО филиала ПАО </w:t>
            </w:r>
            <w:r>
              <w:rPr>
                <w:rFonts w:ascii="Times New Roman" w:hAnsi="Times New Roman" w:cs="Times New Roman" w:eastAsia="Times New Roman"/>
                <w:color w:val="FF0000"/>
                <w:spacing w:val="0"/>
                <w:position w:val="0"/>
                <w:sz w:val="24"/>
                <w:shd w:fill="auto" w:val="clear"/>
              </w:rPr>
              <w:t xml:space="preserve">«</w:t>
            </w:r>
            <w:r>
              <w:rPr>
                <w:rFonts w:ascii="Times New Roman" w:hAnsi="Times New Roman" w:cs="Times New Roman" w:eastAsia="Times New Roman"/>
                <w:color w:val="FF0000"/>
                <w:spacing w:val="0"/>
                <w:position w:val="0"/>
                <w:sz w:val="24"/>
                <w:shd w:fill="auto" w:val="clear"/>
              </w:rPr>
              <w:t xml:space="preserve">Россети Волга</w:t>
            </w:r>
            <w:r>
              <w:rPr>
                <w:rFonts w:ascii="Times New Roman" w:hAnsi="Times New Roman" w:cs="Times New Roman" w:eastAsia="Times New Roman"/>
                <w:color w:val="FF0000"/>
                <w:spacing w:val="0"/>
                <w:position w:val="0"/>
                <w:sz w:val="24"/>
                <w:shd w:fill="auto" w:val="clear"/>
              </w:rPr>
              <w:t xml:space="preserve">» - «</w:t>
            </w:r>
            <w:r>
              <w:rPr>
                <w:rFonts w:ascii="Times New Roman" w:hAnsi="Times New Roman" w:cs="Times New Roman" w:eastAsia="Times New Roman"/>
                <w:color w:val="FF0000"/>
                <w:spacing w:val="0"/>
                <w:position w:val="0"/>
                <w:sz w:val="24"/>
                <w:shd w:fill="auto" w:val="clear"/>
              </w:rPr>
              <w:t xml:space="preserve">Саратовские РС</w:t>
            </w:r>
            <w:r>
              <w:rPr>
                <w:rFonts w:ascii="Times New Roman" w:hAnsi="Times New Roman" w:cs="Times New Roman" w:eastAsia="Times New Roman"/>
                <w:color w:val="FF0000"/>
                <w:spacing w:val="0"/>
                <w:position w:val="0"/>
                <w:sz w:val="24"/>
                <w:shd w:fill="auto" w:val="clear"/>
              </w:rPr>
              <w:t xml:space="preserve">»</w:t>
            </w:r>
          </w:p>
          <w:p>
            <w:pPr>
              <w:spacing w:before="0" w:after="0" w:line="240"/>
              <w:ind w:right="0" w:left="0" w:firstLine="0"/>
              <w:jc w:val="both"/>
              <w:rPr>
                <w:spacing w:val="0"/>
                <w:position w:val="0"/>
                <w:shd w:fill="auto" w:val="clear"/>
              </w:rPr>
            </w:pPr>
            <w:r>
              <w:rPr>
                <w:rFonts w:ascii="Times New Roman" w:hAnsi="Times New Roman" w:cs="Times New Roman" w:eastAsia="Times New Roman"/>
                <w:color w:val="auto"/>
                <w:spacing w:val="0"/>
                <w:position w:val="0"/>
                <w:sz w:val="22"/>
                <w:shd w:fill="auto" w:val="clear"/>
              </w:rPr>
              <w:t xml:space="preserve">Описание предмета закупки в соответствии с частью 6.1 статьи 3 Закона 223-ФЗ установлено в разделе IV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Техническое задание</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документации о закупке.</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27"/>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1.2.1</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Место, условия и сроки (периоды) поставки товара, выполнения работы, оказания услуги</w:t>
            </w:r>
          </w:p>
        </w:tc>
        <w:tc>
          <w:tcPr>
            <w:tcW w:w="762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52"/>
              <w:ind w:right="-307"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Место выполнения работ: </w:t>
            </w:r>
            <w:r>
              <w:rPr>
                <w:rFonts w:ascii="Times New Roman" w:hAnsi="Times New Roman" w:cs="Times New Roman" w:eastAsia="Times New Roman"/>
                <w:color w:val="FF0000"/>
                <w:spacing w:val="0"/>
                <w:position w:val="0"/>
                <w:sz w:val="22"/>
                <w:shd w:fill="auto" w:val="clear"/>
              </w:rPr>
              <w:t xml:space="preserve">Саратовская область, Аркадакский район, с. Новосельское, земельный участок собственника с кадастровым номером 64:02:000000:3626:ЗУ1, 64:02:000000:3626:ЗУ2.</w:t>
            </w:r>
          </w:p>
          <w:p>
            <w:pPr>
              <w:spacing w:before="0" w:after="0" w:line="240"/>
              <w:ind w:right="0" w:left="0" w:firstLine="0"/>
              <w:jc w:val="both"/>
              <w:rPr>
                <w:rFonts w:ascii="Times New Roman" w:hAnsi="Times New Roman" w:cs="Times New Roman" w:eastAsia="Times New Roman"/>
                <w:color w:val="FF0000"/>
                <w:spacing w:val="-6"/>
                <w:position w:val="0"/>
                <w:sz w:val="22"/>
                <w:shd w:fill="auto" w:val="clear"/>
              </w:rPr>
            </w:pPr>
            <w:r>
              <w:rPr>
                <w:rFonts w:ascii="Times New Roman" w:hAnsi="Times New Roman" w:cs="Times New Roman" w:eastAsia="Times New Roman"/>
                <w:color w:val="FF0000"/>
                <w:spacing w:val="-6"/>
                <w:position w:val="0"/>
                <w:sz w:val="22"/>
                <w:shd w:fill="auto" w:val="clear"/>
              </w:rPr>
              <w:t xml:space="preserve">Сроки выполнения работ:</w:t>
            </w:r>
          </w:p>
          <w:p>
            <w:pPr>
              <w:spacing w:before="0" w:after="0" w:line="240"/>
              <w:ind w:right="0" w:left="0" w:firstLine="0"/>
              <w:jc w:val="both"/>
              <w:rPr>
                <w:rFonts w:ascii="Times New Roman" w:hAnsi="Times New Roman" w:cs="Times New Roman" w:eastAsia="Times New Roman"/>
                <w:color w:val="FF0000"/>
                <w:spacing w:val="0"/>
                <w:position w:val="0"/>
                <w:sz w:val="22"/>
                <w:shd w:fill="auto" w:val="clear"/>
              </w:rPr>
            </w:pPr>
            <w:r>
              <w:rPr>
                <w:rFonts w:ascii="Times New Roman" w:hAnsi="Times New Roman" w:cs="Times New Roman" w:eastAsia="Times New Roman"/>
                <w:color w:val="FF0000"/>
                <w:spacing w:val="0"/>
                <w:position w:val="0"/>
                <w:sz w:val="22"/>
                <w:shd w:fill="auto" w:val="clear"/>
              </w:rPr>
              <w:t xml:space="preserve">I </w:t>
            </w:r>
            <w:r>
              <w:rPr>
                <w:rFonts w:ascii="Times New Roman" w:hAnsi="Times New Roman" w:cs="Times New Roman" w:eastAsia="Times New Roman"/>
                <w:color w:val="FF0000"/>
                <w:spacing w:val="0"/>
                <w:position w:val="0"/>
                <w:sz w:val="22"/>
                <w:shd w:fill="auto" w:val="clear"/>
              </w:rPr>
              <w:t xml:space="preserve">этап Проектно-изыскательские работы: </w:t>
            </w:r>
          </w:p>
          <w:p>
            <w:pPr>
              <w:spacing w:before="0" w:after="0" w:line="240"/>
              <w:ind w:right="0" w:left="0" w:firstLine="0"/>
              <w:jc w:val="both"/>
              <w:rPr>
                <w:rFonts w:ascii="Times New Roman" w:hAnsi="Times New Roman" w:cs="Times New Roman" w:eastAsia="Times New Roman"/>
                <w:color w:val="FF0000"/>
                <w:spacing w:val="0"/>
                <w:position w:val="0"/>
                <w:sz w:val="22"/>
                <w:shd w:fill="auto" w:val="clear"/>
              </w:rPr>
            </w:pPr>
            <w:r>
              <w:rPr>
                <w:rFonts w:ascii="Times New Roman" w:hAnsi="Times New Roman" w:cs="Times New Roman" w:eastAsia="Times New Roman"/>
                <w:color w:val="FF0000"/>
                <w:spacing w:val="0"/>
                <w:position w:val="0"/>
                <w:sz w:val="22"/>
                <w:shd w:fill="auto" w:val="clear"/>
              </w:rPr>
              <w:t xml:space="preserve">Срок начала работ по I этапу </w:t>
            </w:r>
            <w:r>
              <w:rPr>
                <w:rFonts w:ascii="Times New Roman" w:hAnsi="Times New Roman" w:cs="Times New Roman" w:eastAsia="Times New Roman"/>
                <w:color w:val="FF0000"/>
                <w:spacing w:val="0"/>
                <w:position w:val="0"/>
                <w:sz w:val="22"/>
                <w:shd w:fill="auto" w:val="clear"/>
              </w:rPr>
              <w:t xml:space="preserve">–</w:t>
            </w:r>
            <w:r>
              <w:rPr>
                <w:rFonts w:ascii="Times New Roman" w:hAnsi="Times New Roman" w:cs="Times New Roman" w:eastAsia="Times New Roman"/>
                <w:color w:val="FF0000"/>
                <w:spacing w:val="0"/>
                <w:position w:val="0"/>
                <w:sz w:val="22"/>
                <w:shd w:fill="auto" w:val="clear"/>
              </w:rPr>
              <w:t xml:space="preserve"> </w:t>
            </w:r>
            <w:r>
              <w:rPr>
                <w:rFonts w:ascii="Times New Roman" w:hAnsi="Times New Roman" w:cs="Times New Roman" w:eastAsia="Times New Roman"/>
                <w:color w:val="FF0000"/>
                <w:spacing w:val="0"/>
                <w:position w:val="0"/>
                <w:sz w:val="22"/>
                <w:shd w:fill="auto" w:val="clear"/>
              </w:rPr>
              <w:t xml:space="preserve">не позднее 5 рабочих дней с момента заключения договора.</w:t>
            </w:r>
          </w:p>
          <w:p>
            <w:pPr>
              <w:spacing w:before="0" w:after="0" w:line="240"/>
              <w:ind w:right="0" w:left="0" w:firstLine="0"/>
              <w:jc w:val="both"/>
              <w:rPr>
                <w:rFonts w:ascii="Times New Roman" w:hAnsi="Times New Roman" w:cs="Times New Roman" w:eastAsia="Times New Roman"/>
                <w:color w:val="FF0000"/>
                <w:spacing w:val="0"/>
                <w:position w:val="0"/>
                <w:sz w:val="22"/>
                <w:shd w:fill="auto" w:val="clear"/>
              </w:rPr>
            </w:pPr>
            <w:r>
              <w:rPr>
                <w:rFonts w:ascii="Times New Roman" w:hAnsi="Times New Roman" w:cs="Times New Roman" w:eastAsia="Times New Roman"/>
                <w:color w:val="FF0000"/>
                <w:spacing w:val="0"/>
                <w:position w:val="0"/>
                <w:sz w:val="22"/>
                <w:shd w:fill="auto" w:val="clear"/>
              </w:rPr>
              <w:t xml:space="preserve">Срок окончания работ по I этапу - не позднее 29.03.2024 г.</w:t>
            </w:r>
          </w:p>
          <w:p>
            <w:pPr>
              <w:spacing w:before="0" w:after="0" w:line="240"/>
              <w:ind w:right="0" w:left="0" w:firstLine="0"/>
              <w:jc w:val="both"/>
              <w:rPr>
                <w:rFonts w:ascii="Times New Roman" w:hAnsi="Times New Roman" w:cs="Times New Roman" w:eastAsia="Times New Roman"/>
                <w:color w:val="FF0000"/>
                <w:spacing w:val="0"/>
                <w:position w:val="0"/>
                <w:sz w:val="22"/>
                <w:shd w:fill="auto" w:val="clear"/>
              </w:rPr>
            </w:pPr>
            <w:r>
              <w:rPr>
                <w:rFonts w:ascii="Times New Roman" w:hAnsi="Times New Roman" w:cs="Times New Roman" w:eastAsia="Times New Roman"/>
                <w:color w:val="FF0000"/>
                <w:spacing w:val="0"/>
                <w:position w:val="0"/>
                <w:sz w:val="22"/>
                <w:shd w:fill="auto" w:val="clear"/>
              </w:rPr>
              <w:t xml:space="preserve">II </w:t>
            </w:r>
            <w:r>
              <w:rPr>
                <w:rFonts w:ascii="Times New Roman" w:hAnsi="Times New Roman" w:cs="Times New Roman" w:eastAsia="Times New Roman"/>
                <w:color w:val="FF0000"/>
                <w:spacing w:val="0"/>
                <w:position w:val="0"/>
                <w:sz w:val="22"/>
                <w:shd w:fill="auto" w:val="clear"/>
              </w:rPr>
              <w:t xml:space="preserve">этап </w:t>
            </w:r>
          </w:p>
          <w:p>
            <w:pPr>
              <w:spacing w:before="0" w:after="0" w:line="240"/>
              <w:ind w:right="0" w:left="0" w:firstLine="0"/>
              <w:jc w:val="both"/>
              <w:rPr>
                <w:rFonts w:ascii="Times New Roman" w:hAnsi="Times New Roman" w:cs="Times New Roman" w:eastAsia="Times New Roman"/>
                <w:color w:val="FF0000"/>
                <w:spacing w:val="0"/>
                <w:position w:val="0"/>
                <w:sz w:val="22"/>
                <w:shd w:fill="auto" w:val="clear"/>
              </w:rPr>
            </w:pPr>
            <w:r>
              <w:rPr>
                <w:rFonts w:ascii="Times New Roman" w:hAnsi="Times New Roman" w:cs="Times New Roman" w:eastAsia="Times New Roman"/>
                <w:color w:val="FF0000"/>
                <w:spacing w:val="0"/>
                <w:position w:val="0"/>
                <w:sz w:val="22"/>
                <w:shd w:fill="auto" w:val="clear"/>
              </w:rPr>
              <w:t xml:space="preserve">Срок начала работ по II этапу </w:t>
            </w:r>
            <w:r>
              <w:rPr>
                <w:rFonts w:ascii="Times New Roman" w:hAnsi="Times New Roman" w:cs="Times New Roman" w:eastAsia="Times New Roman"/>
                <w:color w:val="FF0000"/>
                <w:spacing w:val="0"/>
                <w:position w:val="0"/>
                <w:sz w:val="22"/>
                <w:shd w:fill="auto" w:val="clear"/>
              </w:rPr>
              <w:t xml:space="preserve">–</w:t>
            </w:r>
            <w:r>
              <w:rPr>
                <w:rFonts w:ascii="Times New Roman" w:hAnsi="Times New Roman" w:cs="Times New Roman" w:eastAsia="Times New Roman"/>
                <w:color w:val="FF0000"/>
                <w:spacing w:val="0"/>
                <w:position w:val="0"/>
                <w:sz w:val="22"/>
                <w:shd w:fill="auto" w:val="clear"/>
              </w:rPr>
              <w:t xml:space="preserve"> </w:t>
            </w:r>
            <w:r>
              <w:rPr>
                <w:rFonts w:ascii="Times New Roman" w:hAnsi="Times New Roman" w:cs="Times New Roman" w:eastAsia="Times New Roman"/>
                <w:color w:val="FF0000"/>
                <w:spacing w:val="0"/>
                <w:position w:val="0"/>
                <w:sz w:val="22"/>
                <w:shd w:fill="auto" w:val="clear"/>
              </w:rPr>
              <w:t xml:space="preserve">не позднее 5 дней с момента подписания акта о выполнении проектно-изыскательских работ по I этапу.</w:t>
            </w:r>
          </w:p>
          <w:p>
            <w:pPr>
              <w:spacing w:before="0" w:after="0" w:line="240"/>
              <w:ind w:right="0" w:left="0" w:firstLine="0"/>
              <w:jc w:val="both"/>
              <w:rPr>
                <w:rFonts w:ascii="Times New Roman" w:hAnsi="Times New Roman" w:cs="Times New Roman" w:eastAsia="Times New Roman"/>
                <w:color w:val="FF0000"/>
                <w:spacing w:val="0"/>
                <w:position w:val="0"/>
                <w:sz w:val="22"/>
                <w:shd w:fill="auto" w:val="clear"/>
              </w:rPr>
            </w:pPr>
            <w:r>
              <w:rPr>
                <w:rFonts w:ascii="Times New Roman" w:hAnsi="Times New Roman" w:cs="Times New Roman" w:eastAsia="Times New Roman"/>
                <w:color w:val="FF0000"/>
                <w:spacing w:val="0"/>
                <w:position w:val="0"/>
                <w:sz w:val="22"/>
                <w:shd w:fill="auto" w:val="clear"/>
              </w:rPr>
              <w:t xml:space="preserve">Срок окончания строительно-монтажных, пуско-наладочных работ </w:t>
            </w:r>
            <w:r>
              <w:rPr>
                <w:rFonts w:ascii="Times New Roman" w:hAnsi="Times New Roman" w:cs="Times New Roman" w:eastAsia="Times New Roman"/>
                <w:color w:val="FF0000"/>
                <w:spacing w:val="0"/>
                <w:position w:val="0"/>
                <w:sz w:val="22"/>
                <w:shd w:fill="auto" w:val="clear"/>
              </w:rPr>
              <w:t xml:space="preserve">–</w:t>
            </w:r>
            <w:r>
              <w:rPr>
                <w:rFonts w:ascii="Times New Roman" w:hAnsi="Times New Roman" w:cs="Times New Roman" w:eastAsia="Times New Roman"/>
                <w:color w:val="FF0000"/>
                <w:spacing w:val="0"/>
                <w:position w:val="0"/>
                <w:sz w:val="22"/>
                <w:shd w:fill="auto" w:val="clear"/>
              </w:rPr>
              <w:t xml:space="preserve"> </w:t>
            </w:r>
            <w:r>
              <w:rPr>
                <w:rFonts w:ascii="Times New Roman" w:hAnsi="Times New Roman" w:cs="Times New Roman" w:eastAsia="Times New Roman"/>
                <w:color w:val="FF0000"/>
                <w:spacing w:val="0"/>
                <w:position w:val="0"/>
                <w:sz w:val="22"/>
                <w:shd w:fill="auto" w:val="clear"/>
              </w:rPr>
              <w:t xml:space="preserve">не позднее 20.07.2024 г.</w:t>
            </w:r>
          </w:p>
          <w:p>
            <w:pPr>
              <w:spacing w:before="0" w:after="60" w:line="252"/>
              <w:ind w:right="0" w:left="64" w:firstLine="0"/>
              <w:jc w:val="both"/>
              <w:rPr>
                <w:rFonts w:ascii="Times New Roman" w:hAnsi="Times New Roman" w:cs="Times New Roman" w:eastAsia="Times New Roman"/>
                <w:color w:val="FF0000"/>
                <w:spacing w:val="0"/>
                <w:position w:val="0"/>
                <w:sz w:val="22"/>
                <w:shd w:fill="auto" w:val="clear"/>
              </w:rPr>
            </w:pPr>
            <w:r>
              <w:rPr>
                <w:rFonts w:ascii="Times New Roman" w:hAnsi="Times New Roman" w:cs="Times New Roman" w:eastAsia="Times New Roman"/>
                <w:color w:val="FF0000"/>
                <w:spacing w:val="0"/>
                <w:position w:val="0"/>
                <w:sz w:val="22"/>
                <w:shd w:fill="auto" w:val="clear"/>
              </w:rPr>
              <w:t xml:space="preserve">Срок окончания работ по договору </w:t>
            </w:r>
            <w:r>
              <w:rPr>
                <w:rFonts w:ascii="Times New Roman" w:hAnsi="Times New Roman" w:cs="Times New Roman" w:eastAsia="Times New Roman"/>
                <w:color w:val="FF0000"/>
                <w:spacing w:val="0"/>
                <w:position w:val="0"/>
                <w:sz w:val="22"/>
                <w:shd w:fill="auto" w:val="clear"/>
              </w:rPr>
              <w:t xml:space="preserve">–</w:t>
            </w:r>
            <w:r>
              <w:rPr>
                <w:rFonts w:ascii="Times New Roman" w:hAnsi="Times New Roman" w:cs="Times New Roman" w:eastAsia="Times New Roman"/>
                <w:color w:val="FF0000"/>
                <w:spacing w:val="0"/>
                <w:position w:val="0"/>
                <w:sz w:val="22"/>
                <w:shd w:fill="auto" w:val="clear"/>
              </w:rPr>
              <w:t xml:space="preserve"> </w:t>
            </w:r>
            <w:r>
              <w:rPr>
                <w:rFonts w:ascii="Times New Roman" w:hAnsi="Times New Roman" w:cs="Times New Roman" w:eastAsia="Times New Roman"/>
                <w:color w:val="FF0000"/>
                <w:spacing w:val="0"/>
                <w:position w:val="0"/>
                <w:sz w:val="22"/>
                <w:shd w:fill="auto" w:val="clear"/>
              </w:rPr>
              <w:t xml:space="preserve">не позднее 31.07.2024 г.</w:t>
            </w:r>
          </w:p>
          <w:p>
            <w:pPr>
              <w:spacing w:before="0" w:after="0" w:line="240"/>
              <w:ind w:right="0" w:left="0" w:firstLine="0"/>
              <w:jc w:val="both"/>
              <w:rPr>
                <w:position w:val="0"/>
                <w:sz w:val="22"/>
                <w:shd w:fill="auto" w:val="clear"/>
              </w:rPr>
            </w:pPr>
            <w:r>
              <w:rPr>
                <w:rFonts w:ascii="Times New Roman" w:hAnsi="Times New Roman" w:cs="Times New Roman" w:eastAsia="Times New Roman"/>
                <w:color w:val="auto"/>
                <w:spacing w:val="0"/>
                <w:position w:val="0"/>
                <w:sz w:val="22"/>
                <w:shd w:fill="auto" w:val="clear"/>
              </w:rPr>
              <w:t xml:space="preserve">Более подробная информация о месте, условиях и сроках (периодах) поставки товара, выполнения работ, оказания услуг указана в разделе IV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Техническое задание</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и/или разделе V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Проект договора</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документации о закупке.</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35"/>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1.3.1, 3.5.1</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762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708" w:leader="none"/>
              </w:tabs>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Начальная (максимальная) цена договора: </w:t>
            </w:r>
          </w:p>
          <w:p>
            <w:pPr>
              <w:tabs>
                <w:tab w:val="left" w:pos="708" w:leader="none"/>
              </w:tabs>
              <w:spacing w:before="0" w:after="0" w:line="240"/>
              <w:ind w:right="0" w:left="0" w:firstLine="0"/>
              <w:jc w:val="both"/>
              <w:rPr>
                <w:rFonts w:ascii="Times New Roman" w:hAnsi="Times New Roman" w:cs="Times New Roman" w:eastAsia="Times New Roman"/>
                <w:b/>
                <w:color w:val="FF0000"/>
                <w:spacing w:val="0"/>
                <w:position w:val="0"/>
                <w:sz w:val="22"/>
                <w:shd w:fill="auto" w:val="clear"/>
              </w:rPr>
            </w:pPr>
            <w:r>
              <w:rPr>
                <w:rFonts w:ascii="Times New Roman" w:hAnsi="Times New Roman" w:cs="Times New Roman" w:eastAsia="Times New Roman"/>
                <w:b/>
                <w:color w:val="FF0000"/>
                <w:spacing w:val="0"/>
                <w:position w:val="0"/>
                <w:sz w:val="22"/>
                <w:shd w:fill="auto" w:val="clear"/>
              </w:rPr>
              <w:t xml:space="preserve">Начальная (максимальная) цена договора (цена лота) составляет 1799840,47 руб.  (Один миллион семьсот девяносто девять тысяч восемьсот сорок рублей 47 коп.), кроме того, НДС в размере 20 % -    359968,09 руб. (Триста пятьдесят девять тысяч девятьсот шестьдесят восемь рублей 09 коп.). Начальная (максимальная) цена договора (цена лота) с учетом НДС составляет 2 159 808,56 руб. (Два миллиона сто пятьдесят девять тысяч восемьсот восемь рублей 56 коп.).</w:t>
            </w:r>
          </w:p>
          <w:p>
            <w:pPr>
              <w:tabs>
                <w:tab w:val="left" w:pos="708" w:leader="none"/>
              </w:tabs>
              <w:spacing w:before="0" w:after="0" w:line="240"/>
              <w:ind w:right="0" w:left="0" w:firstLine="0"/>
              <w:jc w:val="both"/>
              <w:rPr>
                <w:rFonts w:ascii="Times New Roman" w:hAnsi="Times New Roman" w:cs="Times New Roman" w:eastAsia="Times New Roman"/>
                <w:b/>
                <w:color w:val="0000FF"/>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pPr>
              <w:spacing w:before="0" w:after="0" w:line="240"/>
              <w:ind w:right="0" w:left="0" w:firstLine="0"/>
              <w:jc w:val="both"/>
              <w:rPr>
                <w:spacing w:val="0"/>
                <w:position w:val="0"/>
                <w:sz w:val="22"/>
                <w:shd w:fill="auto" w:val="clear"/>
              </w:rPr>
            </w:pPr>
            <w:r>
              <w:rPr>
                <w:rFonts w:ascii="Times New Roman" w:hAnsi="Times New Roman" w:cs="Times New Roman" w:eastAsia="Times New Roman"/>
                <w:i/>
                <w:color w:val="auto"/>
                <w:spacing w:val="0"/>
                <w:position w:val="0"/>
                <w:sz w:val="22"/>
                <w:shd w:fill="auto" w:val="clear"/>
              </w:rPr>
              <w:t xml:space="preserve">Обоснование начальной (максимальной) цены договора (см. Приложение </w:t>
            </w:r>
            <w:r>
              <w:rPr>
                <w:rFonts w:ascii="Segoe UI Symbol" w:hAnsi="Segoe UI Symbol" w:cs="Segoe UI Symbol" w:eastAsia="Segoe UI Symbol"/>
                <w:i/>
                <w:color w:val="auto"/>
                <w:spacing w:val="0"/>
                <w:position w:val="0"/>
                <w:sz w:val="22"/>
                <w:shd w:fill="auto" w:val="clear"/>
              </w:rPr>
              <w:t xml:space="preserve">№</w:t>
            </w:r>
            <w:r>
              <w:rPr>
                <w:rFonts w:ascii="Times New Roman" w:hAnsi="Times New Roman" w:cs="Times New Roman" w:eastAsia="Times New Roman"/>
                <w:i/>
                <w:color w:val="auto"/>
                <w:spacing w:val="0"/>
                <w:position w:val="0"/>
                <w:sz w:val="22"/>
                <w:shd w:fill="auto" w:val="clear"/>
              </w:rPr>
              <w:t xml:space="preserve"> 3 </w:t>
            </w:r>
            <w:r>
              <w:rPr>
                <w:rFonts w:ascii="Times New Roman" w:hAnsi="Times New Roman" w:cs="Times New Roman" w:eastAsia="Times New Roman"/>
                <w:i/>
                <w:color w:val="auto"/>
                <w:spacing w:val="0"/>
                <w:position w:val="0"/>
                <w:sz w:val="22"/>
                <w:shd w:fill="auto" w:val="clear"/>
              </w:rPr>
              <w:t xml:space="preserve">к Настоящей документации).</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41"/>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1.2.1</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Форма, сроки и порядок оплаты товара, работы, услуги</w:t>
            </w:r>
          </w:p>
        </w:tc>
        <w:tc>
          <w:tcPr>
            <w:tcW w:w="762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14" w:after="14" w:line="240"/>
              <w:ind w:right="0" w:left="0" w:firstLine="0"/>
              <w:jc w:val="both"/>
              <w:rPr>
                <w:rFonts w:ascii="Times New Roman" w:hAnsi="Times New Roman" w:cs="Times New Roman" w:eastAsia="Times New Roman"/>
                <w:i/>
                <w:color w:val="FF0000"/>
                <w:spacing w:val="0"/>
                <w:position w:val="0"/>
                <w:sz w:val="22"/>
                <w:shd w:fill="FFFFFF" w:val="clear"/>
              </w:rPr>
            </w:pPr>
            <w:r>
              <w:rPr>
                <w:rFonts w:ascii="Times New Roman" w:hAnsi="Times New Roman" w:cs="Times New Roman" w:eastAsia="Times New Roman"/>
                <w:color w:val="FF0000"/>
                <w:spacing w:val="0"/>
                <w:position w:val="0"/>
                <w:sz w:val="22"/>
                <w:shd w:fill="FFFFFF" w:val="clear"/>
              </w:rPr>
              <w:t xml:space="preserve">Платежи по окончании работ по договору, выплачиваются в течение 7 (семи) рабочих дней со дня подписания акта ввода в эксплуатацию (акт приемки законченного строительством объекта приемочной комиссией, форма </w:t>
            </w:r>
            <w:r>
              <w:rPr>
                <w:rFonts w:ascii="Segoe UI Symbol" w:hAnsi="Segoe UI Symbol" w:cs="Segoe UI Symbol" w:eastAsia="Segoe UI Symbol"/>
                <w:color w:val="FF0000"/>
                <w:spacing w:val="0"/>
                <w:position w:val="0"/>
                <w:sz w:val="22"/>
                <w:shd w:fill="FFFFFF" w:val="clear"/>
              </w:rPr>
              <w:t xml:space="preserve">№</w:t>
            </w:r>
            <w:r>
              <w:rPr>
                <w:rFonts w:ascii="Times New Roman" w:hAnsi="Times New Roman" w:cs="Times New Roman" w:eastAsia="Times New Roman"/>
                <w:color w:val="FF0000"/>
                <w:spacing w:val="0"/>
                <w:position w:val="0"/>
                <w:sz w:val="22"/>
                <w:shd w:fill="FFFFFF" w:val="clear"/>
              </w:rPr>
              <w:t xml:space="preserve"> </w:t>
            </w:r>
            <w:r>
              <w:rPr>
                <w:rFonts w:ascii="Times New Roman" w:hAnsi="Times New Roman" w:cs="Times New Roman" w:eastAsia="Times New Roman"/>
                <w:color w:val="FF0000"/>
                <w:spacing w:val="0"/>
                <w:position w:val="0"/>
                <w:sz w:val="22"/>
                <w:shd w:fill="FFFFFF" w:val="clear"/>
              </w:rPr>
              <w:t xml:space="preserve">КС-14).</w:t>
            </w:r>
          </w:p>
          <w:p>
            <w:pPr>
              <w:spacing w:before="14" w:after="14" w:line="240"/>
              <w:ind w:right="0" w:left="0" w:firstLine="0"/>
              <w:jc w:val="both"/>
              <w:rPr>
                <w:rFonts w:ascii="Times New Roman" w:hAnsi="Times New Roman" w:cs="Times New Roman" w:eastAsia="Times New Roman"/>
                <w:color w:val="FF0000"/>
                <w:spacing w:val="0"/>
                <w:position w:val="0"/>
                <w:sz w:val="22"/>
                <w:shd w:fill="FFFFFF" w:val="clear"/>
              </w:rPr>
            </w:pPr>
            <w:r>
              <w:rPr>
                <w:rFonts w:ascii="Times New Roman" w:hAnsi="Times New Roman" w:cs="Times New Roman" w:eastAsia="Times New Roman"/>
                <w:color w:val="FF0000"/>
                <w:spacing w:val="0"/>
                <w:position w:val="0"/>
                <w:sz w:val="22"/>
                <w:shd w:fill="FFFFFF" w:val="clear"/>
              </w:rPr>
              <w:t xml:space="preserve">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pPr>
              <w:spacing w:before="14" w:after="14" w:line="240"/>
              <w:ind w:right="0" w:left="0" w:firstLine="0"/>
              <w:jc w:val="both"/>
              <w:rPr>
                <w:rFonts w:ascii="Times New Roman" w:hAnsi="Times New Roman" w:cs="Times New Roman" w:eastAsia="Times New Roman"/>
                <w:color w:val="FF0000"/>
                <w:spacing w:val="0"/>
                <w:position w:val="0"/>
                <w:sz w:val="22"/>
                <w:shd w:fill="FFFFFF" w:val="clear"/>
              </w:rPr>
            </w:pPr>
            <w:r>
              <w:rPr>
                <w:rFonts w:ascii="Times New Roman" w:hAnsi="Times New Roman" w:cs="Times New Roman" w:eastAsia="Times New Roman"/>
                <w:color w:val="FF0000"/>
                <w:spacing w:val="0"/>
                <w:position w:val="0"/>
                <w:sz w:val="22"/>
                <w:shd w:fill="FFFFFF" w:val="clear"/>
              </w:rPr>
              <w:t xml:space="preserve"> </w:t>
            </w:r>
            <w:r>
              <w:rPr>
                <w:rFonts w:ascii="Times New Roman" w:hAnsi="Times New Roman" w:cs="Times New Roman" w:eastAsia="Times New Roman"/>
                <w:color w:val="FF0000"/>
                <w:spacing w:val="0"/>
                <w:position w:val="0"/>
                <w:sz w:val="22"/>
                <w:shd w:fill="FFFFFF" w:val="clear"/>
              </w:rPr>
              <w:t xml:space="preserve">Счета-фактуры выставляются Заказчику Подрядчиком в соответствии с законодательством Российской Федерации.</w:t>
            </w:r>
          </w:p>
          <w:p>
            <w:pPr>
              <w:spacing w:before="14" w:after="0" w:line="240"/>
              <w:ind w:right="0" w:left="0" w:firstLine="0"/>
              <w:jc w:val="both"/>
              <w:rPr>
                <w:spacing w:val="0"/>
                <w:position w:val="0"/>
                <w:sz w:val="22"/>
              </w:rPr>
            </w:pPr>
            <w:r>
              <w:rPr>
                <w:rFonts w:ascii="Times New Roman" w:hAnsi="Times New Roman" w:cs="Times New Roman" w:eastAsia="Times New Roman"/>
                <w:i/>
                <w:color w:val="FF0000"/>
                <w:spacing w:val="0"/>
                <w:position w:val="0"/>
                <w:sz w:val="22"/>
                <w:shd w:fill="FFFFFF" w:val="clear"/>
              </w:rPr>
              <w:t xml:space="preserve">Форма, сроки и порядок оплаты работы в разделе IV </w:t>
            </w:r>
            <w:r>
              <w:rPr>
                <w:rFonts w:ascii="Times New Roman" w:hAnsi="Times New Roman" w:cs="Times New Roman" w:eastAsia="Times New Roman"/>
                <w:i/>
                <w:color w:val="FF0000"/>
                <w:spacing w:val="0"/>
                <w:position w:val="0"/>
                <w:sz w:val="22"/>
                <w:shd w:fill="FFFFFF" w:val="clear"/>
              </w:rPr>
              <w:t xml:space="preserve">«</w:t>
            </w:r>
            <w:r>
              <w:rPr>
                <w:rFonts w:ascii="Times New Roman" w:hAnsi="Times New Roman" w:cs="Times New Roman" w:eastAsia="Times New Roman"/>
                <w:i/>
                <w:color w:val="FF0000"/>
                <w:spacing w:val="0"/>
                <w:position w:val="0"/>
                <w:sz w:val="22"/>
                <w:shd w:fill="FFFFFF" w:val="clear"/>
              </w:rPr>
              <w:t xml:space="preserve">Техническое задание</w:t>
            </w:r>
            <w:r>
              <w:rPr>
                <w:rFonts w:ascii="Times New Roman" w:hAnsi="Times New Roman" w:cs="Times New Roman" w:eastAsia="Times New Roman"/>
                <w:i/>
                <w:color w:val="FF0000"/>
                <w:spacing w:val="0"/>
                <w:position w:val="0"/>
                <w:sz w:val="22"/>
                <w:shd w:fill="FFFFFF" w:val="clear"/>
              </w:rPr>
              <w:t xml:space="preserve">» </w:t>
            </w:r>
            <w:r>
              <w:rPr>
                <w:rFonts w:ascii="Times New Roman" w:hAnsi="Times New Roman" w:cs="Times New Roman" w:eastAsia="Times New Roman"/>
                <w:i/>
                <w:color w:val="FF0000"/>
                <w:spacing w:val="0"/>
                <w:position w:val="0"/>
                <w:sz w:val="22"/>
                <w:shd w:fill="FFFFFF" w:val="clear"/>
              </w:rPr>
              <w:t xml:space="preserve">и разделе V </w:t>
            </w:r>
            <w:r>
              <w:rPr>
                <w:rFonts w:ascii="Times New Roman" w:hAnsi="Times New Roman" w:cs="Times New Roman" w:eastAsia="Times New Roman"/>
                <w:i/>
                <w:color w:val="FF0000"/>
                <w:spacing w:val="0"/>
                <w:position w:val="0"/>
                <w:sz w:val="22"/>
                <w:shd w:fill="FFFFFF" w:val="clear"/>
              </w:rPr>
              <w:t xml:space="preserve">«</w:t>
            </w:r>
            <w:r>
              <w:rPr>
                <w:rFonts w:ascii="Times New Roman" w:hAnsi="Times New Roman" w:cs="Times New Roman" w:eastAsia="Times New Roman"/>
                <w:i/>
                <w:color w:val="FF0000"/>
                <w:spacing w:val="0"/>
                <w:position w:val="0"/>
                <w:sz w:val="22"/>
                <w:shd w:fill="FFFFFF" w:val="clear"/>
              </w:rPr>
              <w:t xml:space="preserve">Проект договора</w:t>
            </w:r>
            <w:r>
              <w:rPr>
                <w:rFonts w:ascii="Times New Roman" w:hAnsi="Times New Roman" w:cs="Times New Roman" w:eastAsia="Times New Roman"/>
                <w:i/>
                <w:color w:val="FF0000"/>
                <w:spacing w:val="0"/>
                <w:position w:val="0"/>
                <w:sz w:val="22"/>
                <w:shd w:fill="FFFFFF" w:val="clear"/>
              </w:rPr>
              <w:t xml:space="preserve">» </w:t>
            </w:r>
            <w:r>
              <w:rPr>
                <w:rFonts w:ascii="Times New Roman" w:hAnsi="Times New Roman" w:cs="Times New Roman" w:eastAsia="Times New Roman"/>
                <w:i/>
                <w:color w:val="FF0000"/>
                <w:spacing w:val="0"/>
                <w:position w:val="0"/>
                <w:sz w:val="22"/>
                <w:shd w:fill="FFFFFF" w:val="clear"/>
              </w:rPr>
              <w:t xml:space="preserve">настоящей документации о закупке.</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47"/>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5.2, 5.3, 5.4. 5.5</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Этапы проведения закупки и их применение в рамках настоящей закупки</w:t>
            </w:r>
          </w:p>
        </w:tc>
        <w:tc>
          <w:tcPr>
            <w:tcW w:w="762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Рассмотрение заявок - применяется;</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Переторжка - применяется в заочной форме;</w:t>
            </w:r>
          </w:p>
          <w:p>
            <w:pPr>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Подведение итогов - применяется.</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52"/>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3.4.1, 5.2.1, 5.3.1, 5.4.6, 5.5.1</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pPr>
              <w:keepNext w:val="true"/>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Дата рассмотрения предложений участников такой закупки и подведения итогов такой закупки</w:t>
            </w:r>
          </w:p>
        </w:tc>
        <w:tc>
          <w:tcPr>
            <w:tcW w:w="762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Заявка подается в электронной форме с использованием </w:t>
            </w:r>
            <w:r>
              <w:rPr>
                <w:rFonts w:ascii="Times New Roman" w:hAnsi="Times New Roman" w:cs="Times New Roman" w:eastAsia="Times New Roman"/>
                <w:color w:val="auto"/>
                <w:spacing w:val="0"/>
                <w:position w:val="0"/>
                <w:sz w:val="22"/>
                <w:shd w:fill="auto" w:val="clear"/>
              </w:rPr>
              <w:t xml:space="preserve">функционала и в соответствии с Регламентом работы ЕЭТП.</w:t>
            </w:r>
          </w:p>
          <w:p>
            <w:pPr>
              <w:spacing w:before="0" w:after="0" w:line="240"/>
              <w:ind w:right="0" w:left="0" w:firstLine="0"/>
              <w:jc w:val="both"/>
              <w:rPr>
                <w:rFonts w:ascii="Times New Roman" w:hAnsi="Times New Roman" w:cs="Times New Roman" w:eastAsia="Times New Roman"/>
                <w:color w:val="FF0000"/>
                <w:spacing w:val="0"/>
                <w:position w:val="0"/>
                <w:sz w:val="22"/>
                <w:shd w:fill="auto" w:val="clear"/>
              </w:rPr>
            </w:pPr>
            <w:r>
              <w:rPr>
                <w:rFonts w:ascii="Times New Roman" w:hAnsi="Times New Roman" w:cs="Times New Roman" w:eastAsia="Times New Roman"/>
                <w:color w:val="FF0000"/>
                <w:spacing w:val="0"/>
                <w:position w:val="0"/>
                <w:sz w:val="22"/>
                <w:shd w:fill="auto" w:val="clear"/>
              </w:rPr>
              <w:t xml:space="preserve">Дата начала срока подачи заявок: 24 ноября 2023 года;</w:t>
            </w:r>
          </w:p>
          <w:p>
            <w:pPr>
              <w:spacing w:before="0" w:after="0" w:line="240"/>
              <w:ind w:right="0" w:left="0" w:firstLine="0"/>
              <w:jc w:val="both"/>
              <w:rPr>
                <w:rFonts w:ascii="Times New Roman" w:hAnsi="Times New Roman" w:cs="Times New Roman" w:eastAsia="Times New Roman"/>
                <w:color w:val="FF0000"/>
                <w:spacing w:val="0"/>
                <w:position w:val="0"/>
                <w:sz w:val="22"/>
                <w:shd w:fill="auto" w:val="clear"/>
              </w:rPr>
            </w:pPr>
            <w:r>
              <w:rPr>
                <w:rFonts w:ascii="Times New Roman" w:hAnsi="Times New Roman" w:cs="Times New Roman" w:eastAsia="Times New Roman"/>
                <w:color w:val="FF0000"/>
                <w:spacing w:val="0"/>
                <w:position w:val="0"/>
                <w:sz w:val="22"/>
                <w:shd w:fill="auto" w:val="clear"/>
              </w:rPr>
              <w:t xml:space="preserve">Дата и время окончания срока, последний день срока подачи Заявок: </w:t>
            </w:r>
            <w:r>
              <w:rPr>
                <w:rFonts w:ascii="Times New Roman" w:hAnsi="Times New Roman" w:cs="Times New Roman" w:eastAsia="Times New Roman"/>
                <w:color w:val="FF0000"/>
                <w:spacing w:val="0"/>
                <w:position w:val="0"/>
                <w:sz w:val="22"/>
                <w:shd w:fill="auto" w:val="clear"/>
              </w:rPr>
              <w:t xml:space="preserve">«06» </w:t>
            </w:r>
            <w:r>
              <w:rPr>
                <w:rFonts w:ascii="Times New Roman" w:hAnsi="Times New Roman" w:cs="Times New Roman" w:eastAsia="Times New Roman"/>
                <w:color w:val="FF0000"/>
                <w:spacing w:val="0"/>
                <w:position w:val="0"/>
                <w:sz w:val="22"/>
                <w:shd w:fill="auto" w:val="clear"/>
              </w:rPr>
              <w:t xml:space="preserve">декабря 2023 года 08:00 (время московское)</w:t>
            </w:r>
          </w:p>
          <w:p>
            <w:pPr>
              <w:spacing w:before="0" w:after="0" w:line="240"/>
              <w:ind w:right="0" w:left="0" w:firstLine="0"/>
              <w:jc w:val="both"/>
              <w:rPr>
                <w:rFonts w:ascii="Times New Roman" w:hAnsi="Times New Roman" w:cs="Times New Roman" w:eastAsia="Times New Roman"/>
                <w:color w:val="FF0000"/>
                <w:spacing w:val="0"/>
                <w:position w:val="0"/>
                <w:sz w:val="22"/>
                <w:shd w:fill="auto" w:val="clear"/>
              </w:rPr>
            </w:pPr>
            <w:r>
              <w:rPr>
                <w:rFonts w:ascii="Times New Roman" w:hAnsi="Times New Roman" w:cs="Times New Roman" w:eastAsia="Times New Roman"/>
                <w:color w:val="FF0000"/>
                <w:spacing w:val="0"/>
                <w:position w:val="0"/>
                <w:sz w:val="22"/>
                <w:shd w:fill="auto" w:val="clear"/>
              </w:rPr>
              <w:t xml:space="preserve">Подведение итогов:</w:t>
            </w:r>
          </w:p>
          <w:p>
            <w:pPr>
              <w:spacing w:before="0" w:after="0" w:line="240"/>
              <w:ind w:right="0" w:left="0" w:firstLine="0"/>
              <w:jc w:val="both"/>
              <w:rPr>
                <w:rFonts w:ascii="Times New Roman" w:hAnsi="Times New Roman" w:cs="Times New Roman" w:eastAsia="Times New Roman"/>
                <w:color w:val="FF0000"/>
                <w:spacing w:val="0"/>
                <w:position w:val="0"/>
                <w:sz w:val="22"/>
                <w:shd w:fill="auto" w:val="clear"/>
              </w:rPr>
            </w:pPr>
            <w:r>
              <w:rPr>
                <w:rFonts w:ascii="Times New Roman" w:hAnsi="Times New Roman" w:cs="Times New Roman" w:eastAsia="Times New Roman"/>
                <w:color w:val="FF0000"/>
                <w:spacing w:val="0"/>
                <w:position w:val="0"/>
                <w:sz w:val="22"/>
                <w:shd w:fill="auto" w:val="clear"/>
              </w:rPr>
              <w:t xml:space="preserve">«15» </w:t>
            </w:r>
            <w:r>
              <w:rPr>
                <w:rFonts w:ascii="Times New Roman" w:hAnsi="Times New Roman" w:cs="Times New Roman" w:eastAsia="Times New Roman"/>
                <w:color w:val="FF0000"/>
                <w:spacing w:val="0"/>
                <w:position w:val="0"/>
                <w:sz w:val="22"/>
                <w:shd w:fill="auto" w:val="clear"/>
              </w:rPr>
              <w:t xml:space="preserve">декабря 2023 года.</w:t>
            </w:r>
          </w:p>
          <w:p>
            <w:pPr>
              <w:spacing w:before="0" w:after="0" w:line="240"/>
              <w:ind w:right="0" w:left="0" w:firstLine="0"/>
              <w:jc w:val="both"/>
              <w:rPr>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Порядок проведения этапов закупки установлен в подразделе 5 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ОБЩИЕ УЛОВИЯ ПРОВЕДЕНИЯ ЗАКУПКИ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документации о закупке.</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57"/>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1.4, 5.3</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Требования к участникам закупки</w:t>
            </w:r>
          </w:p>
          <w:p>
            <w:pPr>
              <w:keepNext w:val="true"/>
              <w:keepLines w:val="true"/>
              <w:suppressLineNumbers w:val="true"/>
              <w:suppressAutoHyphens w:val="true"/>
              <w:spacing w:before="0" w:after="0" w:line="240"/>
              <w:ind w:right="0" w:left="0" w:firstLine="0"/>
              <w:jc w:val="both"/>
              <w:rPr>
                <w:color w:val="auto"/>
                <w:spacing w:val="0"/>
                <w:position w:val="0"/>
                <w:sz w:val="22"/>
                <w:shd w:fill="auto" w:val="clear"/>
              </w:rPr>
            </w:pPr>
          </w:p>
        </w:tc>
        <w:tc>
          <w:tcPr>
            <w:tcW w:w="762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851" w:leader="none"/>
                <w:tab w:val="left" w:pos="1134" w:leader="none"/>
              </w:tabs>
              <w:spacing w:before="0" w:after="60" w:line="240"/>
              <w:ind w:right="0" w:left="0" w:firstLine="0"/>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В течение срока проведения эксперимента, установленного Федеральным законом от 27 ноября 2018 года </w:t>
            </w:r>
            <w:r>
              <w:rPr>
                <w:rFonts w:ascii="Segoe UI Symbol" w:hAnsi="Segoe UI Symbol" w:cs="Segoe UI Symbol" w:eastAsia="Segoe UI Symbol"/>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 422-</w:t>
            </w:r>
            <w:r>
              <w:rPr>
                <w:rFonts w:ascii="Times New Roman" w:hAnsi="Times New Roman" w:cs="Times New Roman" w:eastAsia="Times New Roman"/>
                <w:color w:val="auto"/>
                <w:spacing w:val="0"/>
                <w:position w:val="0"/>
                <w:sz w:val="20"/>
                <w:shd w:fill="auto" w:val="clear"/>
              </w:rPr>
              <w:t xml:space="preserve">ФЗ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О проведении эксперимента по установлению специального налогового режима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Налог на профессиональный доход</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участником закупки может быть также физическое лицо, не являющееся индивидуальными предпринимателем и применяющее специальный налоговый режим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Налог на профессиональный доход</w:t>
            </w:r>
            <w:r>
              <w:rPr>
                <w:rFonts w:ascii="Times New Roman" w:hAnsi="Times New Roman" w:cs="Times New Roman" w:eastAsia="Times New Roman"/>
                <w:color w:val="auto"/>
                <w:spacing w:val="0"/>
                <w:position w:val="0"/>
                <w:sz w:val="20"/>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Чтобы претендовать на победу в закупке и получения права заключить договор, участник закупки должен отвечать следующим </w:t>
            </w:r>
            <w:r>
              <w:rPr>
                <w:rFonts w:ascii="Times New Roman" w:hAnsi="Times New Roman" w:cs="Times New Roman" w:eastAsia="Times New Roman"/>
                <w:b/>
                <w:color w:val="auto"/>
                <w:spacing w:val="0"/>
                <w:position w:val="0"/>
                <w:sz w:val="20"/>
                <w:shd w:fill="auto" w:val="clear"/>
              </w:rPr>
              <w:t xml:space="preserve">требованиям</w:t>
            </w:r>
            <w:r>
              <w:rPr>
                <w:rFonts w:ascii="Times New Roman" w:hAnsi="Times New Roman" w:cs="Times New Roman" w:eastAsia="Times New Roman"/>
                <w:color w:val="auto"/>
                <w:spacing w:val="0"/>
                <w:position w:val="0"/>
                <w:sz w:val="20"/>
                <w:shd w:fill="auto" w:val="clear"/>
              </w:rPr>
              <w:t xml:space="preserve">:</w:t>
            </w:r>
          </w:p>
          <w:p>
            <w:pPr>
              <w:numPr>
                <w:ilvl w:val="0"/>
                <w:numId w:val="262"/>
              </w:numPr>
              <w:spacing w:before="0" w:after="0" w:line="240"/>
              <w:ind w:right="0" w:left="63" w:hanging="63"/>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обладать гражданской правоспособностью для заключения и исполнения договора оказания услуг, зарегистрирован в установленном порядке.</w:t>
            </w:r>
          </w:p>
          <w:p>
            <w:pPr>
              <w:numPr>
                <w:ilvl w:val="0"/>
                <w:numId w:val="262"/>
              </w:num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pPr>
              <w:numPr>
                <w:ilvl w:val="0"/>
                <w:numId w:val="262"/>
              </w:num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не быть включенным в Реестр недобросовестных поставщиков, который ведется в соответствии с Федеральным законом от 18.07.2011 </w:t>
            </w:r>
            <w:r>
              <w:rPr>
                <w:rFonts w:ascii="Segoe UI Symbol" w:hAnsi="Segoe UI Symbol" w:cs="Segoe UI Symbol" w:eastAsia="Segoe UI Symbol"/>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 223-</w:t>
            </w:r>
            <w:r>
              <w:rPr>
                <w:rFonts w:ascii="Times New Roman" w:hAnsi="Times New Roman" w:cs="Times New Roman" w:eastAsia="Times New Roman"/>
                <w:color w:val="auto"/>
                <w:spacing w:val="0"/>
                <w:position w:val="0"/>
                <w:sz w:val="20"/>
                <w:shd w:fill="auto" w:val="clear"/>
              </w:rPr>
              <w:t xml:space="preserve">ФЗ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О закупках товаров, работ, услуг отдельными видами юридических лиц</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либо в Реестр недобросовестных поставщиков, который ведется в соответствии с Федеральным законом от 05.04.2013 </w:t>
            </w:r>
            <w:r>
              <w:rPr>
                <w:rFonts w:ascii="Segoe UI Symbol" w:hAnsi="Segoe UI Symbol" w:cs="Segoe UI Symbol" w:eastAsia="Segoe UI Symbol"/>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 44-</w:t>
            </w:r>
            <w:r>
              <w:rPr>
                <w:rFonts w:ascii="Times New Roman" w:hAnsi="Times New Roman" w:cs="Times New Roman" w:eastAsia="Times New Roman"/>
                <w:color w:val="auto"/>
                <w:spacing w:val="0"/>
                <w:position w:val="0"/>
                <w:sz w:val="20"/>
                <w:shd w:fill="auto" w:val="clear"/>
              </w:rPr>
              <w:t xml:space="preserve">ФЗ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eastAsia="Times New Roman"/>
                <w:color w:val="auto"/>
                <w:spacing w:val="0"/>
                <w:position w:val="0"/>
                <w:sz w:val="20"/>
                <w:shd w:fill="auto" w:val="clear"/>
              </w:rPr>
              <w:t xml:space="preserve">»;</w:t>
            </w:r>
          </w:p>
          <w:p>
            <w:pPr>
              <w:numPr>
                <w:ilvl w:val="0"/>
                <w:numId w:val="262"/>
              </w:num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pPr>
              <w:numPr>
                <w:ilvl w:val="0"/>
                <w:numId w:val="262"/>
              </w:num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Calibri" w:hAnsi="Calibri" w:cs="Calibri" w:eastAsia="Calibri"/>
                <w:color w:val="auto"/>
                <w:spacing w:val="0"/>
                <w:position w:val="0"/>
                <w:sz w:val="20"/>
                <w:shd w:fill="auto" w:val="clear"/>
              </w:rPr>
              <w:t xml:space="preserve">отсутствие</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у</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участника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конкурентной</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закупки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с</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участием</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субъектов</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малого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среднего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предпринимательства</w:t>
            </w:r>
            <w:r>
              <w:rPr>
                <w:rFonts w:ascii="Times New Roman CYR" w:hAnsi="Times New Roman CYR" w:cs="Times New Roman CYR" w:eastAsia="Times New Roman CYR"/>
                <w:color w:val="auto"/>
                <w:spacing w:val="0"/>
                <w:position w:val="0"/>
                <w:sz w:val="20"/>
                <w:shd w:fill="auto" w:val="clear"/>
              </w:rPr>
              <w:t xml:space="preserve"> - </w:t>
            </w:r>
            <w:r>
              <w:rPr>
                <w:rFonts w:ascii="Calibri" w:hAnsi="Calibri" w:cs="Calibri" w:eastAsia="Calibri"/>
                <w:color w:val="auto"/>
                <w:spacing w:val="0"/>
                <w:position w:val="0"/>
                <w:sz w:val="20"/>
                <w:shd w:fill="auto" w:val="clear"/>
              </w:rPr>
              <w:t xml:space="preserve">физического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лица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зарегистрированного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в</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качестве</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индивидуального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предпринимателя</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либо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у</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руководителя</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членов</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коллегиального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исполнительного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органа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лица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исполняющего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функции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единоличного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исполнительного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органа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или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главного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бухгалтера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юридического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лица</w:t>
            </w:r>
            <w:r>
              <w:rPr>
                <w:rFonts w:ascii="Times New Roman CYR" w:hAnsi="Times New Roman CYR" w:cs="Times New Roman CYR" w:eastAsia="Times New Roman CYR"/>
                <w:color w:val="auto"/>
                <w:spacing w:val="0"/>
                <w:position w:val="0"/>
                <w:sz w:val="20"/>
                <w:shd w:fill="auto" w:val="clear"/>
              </w:rPr>
              <w:t xml:space="preserve"> - </w:t>
            </w:r>
            <w:r>
              <w:rPr>
                <w:rFonts w:ascii="Calibri" w:hAnsi="Calibri" w:cs="Calibri" w:eastAsia="Calibri"/>
                <w:color w:val="auto"/>
                <w:spacing w:val="0"/>
                <w:position w:val="0"/>
                <w:sz w:val="20"/>
                <w:shd w:fill="auto" w:val="clear"/>
              </w:rPr>
              <w:t xml:space="preserve">участника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конкурентной</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закупки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с</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участием</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субъектов</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малого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среднего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предпринимательства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непогашенной</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или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неснятой</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судимости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за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преступления</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в</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сфере</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экономики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или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преступления</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предусмотренные</w:t>
            </w:r>
            <w:r>
              <w:rPr>
                <w:rFonts w:ascii="Times New Roman CYR" w:hAnsi="Times New Roman CYR" w:cs="Times New Roman CYR" w:eastAsia="Times New Roman CYR"/>
                <w:color w:val="auto"/>
                <w:spacing w:val="0"/>
                <w:position w:val="0"/>
                <w:sz w:val="20"/>
                <w:shd w:fill="auto" w:val="clear"/>
              </w:rPr>
              <w:t xml:space="preserve"> </w:t>
            </w:r>
            <w:hyperlink xmlns:r="http://schemas.openxmlformats.org/officeDocument/2006/relationships" r:id="docRId3">
              <w:r>
                <w:rPr>
                  <w:rFonts w:ascii="Calibri" w:hAnsi="Calibri" w:cs="Calibri" w:eastAsia="Calibri"/>
                  <w:color w:val="106BBE"/>
                  <w:spacing w:val="0"/>
                  <w:position w:val="0"/>
                  <w:sz w:val="20"/>
                  <w:u w:val="single"/>
                  <w:shd w:fill="auto" w:val="clear"/>
                </w:rPr>
                <w:t xml:space="preserve">статьями</w:t>
              </w:r>
              <w:r>
                <w:rPr>
                  <w:rFonts w:ascii="Times New Roman CYR" w:hAnsi="Times New Roman CYR" w:cs="Times New Roman CYR" w:eastAsia="Times New Roman CYR"/>
                  <w:color w:val="106BBE"/>
                  <w:spacing w:val="0"/>
                  <w:position w:val="0"/>
                  <w:sz w:val="20"/>
                  <w:u w:val="single"/>
                  <w:shd w:fill="auto" w:val="clear"/>
                </w:rPr>
                <w:t xml:space="preserve"> 289</w:t>
              </w:r>
            </w:hyperlink>
            <w:r>
              <w:rPr>
                <w:rFonts w:ascii="Times New Roman CYR" w:hAnsi="Times New Roman CYR" w:cs="Times New Roman CYR" w:eastAsia="Times New Roman CYR"/>
                <w:color w:val="auto"/>
                <w:spacing w:val="0"/>
                <w:position w:val="0"/>
                <w:sz w:val="20"/>
                <w:shd w:fill="auto" w:val="clear"/>
              </w:rPr>
              <w:t xml:space="preserve">, </w:t>
            </w:r>
            <w:hyperlink xmlns:r="http://schemas.openxmlformats.org/officeDocument/2006/relationships" r:id="docRId4">
              <w:r>
                <w:rPr>
                  <w:rFonts w:ascii="Times New Roman CYR" w:hAnsi="Times New Roman CYR" w:cs="Times New Roman CYR" w:eastAsia="Times New Roman CYR"/>
                  <w:color w:val="106BBE"/>
                  <w:spacing w:val="0"/>
                  <w:position w:val="0"/>
                  <w:sz w:val="20"/>
                  <w:u w:val="single"/>
                  <w:shd w:fill="auto" w:val="clear"/>
                </w:rPr>
                <w:t xml:space="preserve">290</w:t>
              </w:r>
            </w:hyperlink>
            <w:r>
              <w:rPr>
                <w:rFonts w:ascii="Times New Roman CYR" w:hAnsi="Times New Roman CYR" w:cs="Times New Roman CYR" w:eastAsia="Times New Roman CYR"/>
                <w:color w:val="auto"/>
                <w:spacing w:val="0"/>
                <w:position w:val="0"/>
                <w:sz w:val="20"/>
                <w:shd w:fill="auto" w:val="clear"/>
              </w:rPr>
              <w:t xml:space="preserve">, </w:t>
            </w:r>
            <w:hyperlink xmlns:r="http://schemas.openxmlformats.org/officeDocument/2006/relationships" r:id="docRId5">
              <w:r>
                <w:rPr>
                  <w:rFonts w:ascii="Times New Roman CYR" w:hAnsi="Times New Roman CYR" w:cs="Times New Roman CYR" w:eastAsia="Times New Roman CYR"/>
                  <w:color w:val="106BBE"/>
                  <w:spacing w:val="0"/>
                  <w:position w:val="0"/>
                  <w:sz w:val="20"/>
                  <w:u w:val="single"/>
                  <w:shd w:fill="auto" w:val="clear"/>
                </w:rPr>
                <w:t xml:space="preserve">291</w:t>
              </w:r>
            </w:hyperlink>
            <w:r>
              <w:rPr>
                <w:rFonts w:ascii="Times New Roman CYR" w:hAnsi="Times New Roman CYR" w:cs="Times New Roman CYR" w:eastAsia="Times New Roman CYR"/>
                <w:color w:val="auto"/>
                <w:spacing w:val="0"/>
                <w:position w:val="0"/>
                <w:sz w:val="20"/>
                <w:shd w:fill="auto" w:val="clear"/>
              </w:rPr>
              <w:t xml:space="preserve">, </w:t>
            </w:r>
            <w:hyperlink xmlns:r="http://schemas.openxmlformats.org/officeDocument/2006/relationships" r:id="docRId6">
              <w:r>
                <w:rPr>
                  <w:rFonts w:ascii="Times New Roman CYR" w:hAnsi="Times New Roman CYR" w:cs="Times New Roman CYR" w:eastAsia="Times New Roman CYR"/>
                  <w:color w:val="106BBE"/>
                  <w:spacing w:val="0"/>
                  <w:position w:val="0"/>
                  <w:sz w:val="20"/>
                  <w:u w:val="single"/>
                  <w:shd w:fill="auto" w:val="clear"/>
                </w:rPr>
                <w:t xml:space="preserve">291.1</w:t>
              </w:r>
            </w:hyperlink>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Уголовного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кодекса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Российской</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Федерации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также</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неприменение</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в</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отношении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указанных</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физических</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лиц</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наказания</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в</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виде</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лишения</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права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занимать</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определенные</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должности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или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заниматься</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определенной</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деятельностью</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которые</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связаны</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с</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поставкой</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товара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выполнением</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работы</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оказанием</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услуги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являющихся</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предметом</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осуществляемой</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закупки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административного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наказания</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в</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виде</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дисквалификации</w:t>
            </w:r>
            <w:r>
              <w:rPr>
                <w:rFonts w:ascii="Times New Roman" w:hAnsi="Times New Roman" w:cs="Times New Roman" w:eastAsia="Times New Roman"/>
                <w:color w:val="000000"/>
                <w:spacing w:val="0"/>
                <w:position w:val="0"/>
                <w:sz w:val="20"/>
                <w:shd w:fill="auto" w:val="clear"/>
              </w:rPr>
              <w:t xml:space="preserve">.</w:t>
            </w:r>
          </w:p>
          <w:p>
            <w:pPr>
              <w:numPr>
                <w:ilvl w:val="0"/>
                <w:numId w:val="262"/>
              </w:num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Calibri" w:hAnsi="Calibri" w:cs="Calibri" w:eastAsia="Calibri"/>
                <w:color w:val="auto"/>
                <w:spacing w:val="0"/>
                <w:position w:val="0"/>
                <w:sz w:val="20"/>
                <w:shd w:fill="auto" w:val="clear"/>
              </w:rPr>
              <w:t xml:space="preserve">отсутствие</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фактов</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привлечения</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в</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течение</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двух</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лет</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до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момента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подачи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заявки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на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участие</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в</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конкурентной</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закупке</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с</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участием</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субъектов</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малого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среднего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предпринимательства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участника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такой</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закупки</w:t>
            </w:r>
            <w:r>
              <w:rPr>
                <w:rFonts w:ascii="Times New Roman CYR" w:hAnsi="Times New Roman CYR" w:cs="Times New Roman CYR" w:eastAsia="Times New Roman CYR"/>
                <w:color w:val="auto"/>
                <w:spacing w:val="0"/>
                <w:position w:val="0"/>
                <w:sz w:val="20"/>
                <w:shd w:fill="auto" w:val="clear"/>
              </w:rPr>
              <w:t xml:space="preserve"> - </w:t>
            </w:r>
            <w:r>
              <w:rPr>
                <w:rFonts w:ascii="Calibri" w:hAnsi="Calibri" w:cs="Calibri" w:eastAsia="Calibri"/>
                <w:color w:val="auto"/>
                <w:spacing w:val="0"/>
                <w:position w:val="0"/>
                <w:sz w:val="20"/>
                <w:shd w:fill="auto" w:val="clear"/>
              </w:rPr>
              <w:t xml:space="preserve">юридического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лица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к</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административной</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ответственности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за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совершение</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административного</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правонарушения</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предусмотренного</w:t>
            </w:r>
            <w:r>
              <w:rPr>
                <w:rFonts w:ascii="Times New Roman CYR" w:hAnsi="Times New Roman CYR" w:cs="Times New Roman CYR" w:eastAsia="Times New Roman CYR"/>
                <w:color w:val="auto"/>
                <w:spacing w:val="0"/>
                <w:position w:val="0"/>
                <w:sz w:val="20"/>
                <w:shd w:fill="auto" w:val="clear"/>
              </w:rPr>
              <w:t xml:space="preserve"> </w:t>
            </w:r>
            <w:hyperlink xmlns:r="http://schemas.openxmlformats.org/officeDocument/2006/relationships" r:id="docRId7">
              <w:r>
                <w:rPr>
                  <w:rFonts w:ascii="Calibri" w:hAnsi="Calibri" w:cs="Calibri" w:eastAsia="Calibri"/>
                  <w:color w:val="106BBE"/>
                  <w:spacing w:val="0"/>
                  <w:position w:val="0"/>
                  <w:sz w:val="20"/>
                  <w:u w:val="single"/>
                  <w:shd w:fill="auto" w:val="clear"/>
                </w:rPr>
                <w:t xml:space="preserve">статьей</w:t>
              </w:r>
              <w:r>
                <w:rPr>
                  <w:rFonts w:ascii="Times New Roman CYR" w:hAnsi="Times New Roman CYR" w:cs="Times New Roman CYR" w:eastAsia="Times New Roman CYR"/>
                  <w:color w:val="106BBE"/>
                  <w:spacing w:val="0"/>
                  <w:position w:val="0"/>
                  <w:sz w:val="20"/>
                  <w:u w:val="single"/>
                  <w:shd w:fill="auto" w:val="clear"/>
                </w:rPr>
                <w:t xml:space="preserve"> 19.28</w:t>
              </w:r>
            </w:hyperlink>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Кодекса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Российской</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Федерации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об</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административных</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правонарушениях</w:t>
            </w:r>
            <w:r>
              <w:rPr>
                <w:rFonts w:ascii="Times New Roman CYR" w:hAnsi="Times New Roman CYR" w:cs="Times New Roman CYR" w:eastAsia="Times New Roman CYR"/>
                <w:color w:val="auto"/>
                <w:spacing w:val="0"/>
                <w:position w:val="0"/>
                <w:sz w:val="20"/>
                <w:shd w:fill="auto" w:val="clear"/>
              </w:rPr>
              <w:t xml:space="preserve">;</w:t>
            </w:r>
          </w:p>
          <w:p>
            <w:pPr>
              <w:numPr>
                <w:ilvl w:val="0"/>
                <w:numId w:val="262"/>
              </w:num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Calibri" w:hAnsi="Calibri" w:cs="Calibri" w:eastAsia="Calibri"/>
                <w:color w:val="auto"/>
                <w:spacing w:val="0"/>
                <w:position w:val="0"/>
                <w:sz w:val="20"/>
                <w:shd w:fill="auto" w:val="clear"/>
              </w:rPr>
              <w:t xml:space="preserve">соответствие</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участника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закупки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требованиям</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законодательства</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Российской</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Федерации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к</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лицам</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осуществляющим</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оказание</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услуги</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являющихся</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предметом</w:t>
            </w:r>
            <w:r>
              <w:rPr>
                <w:rFonts w:ascii="Times New Roman CYR" w:hAnsi="Times New Roman CYR" w:cs="Times New Roman CYR" w:eastAsia="Times New Roman CYR"/>
                <w:color w:val="auto"/>
                <w:spacing w:val="0"/>
                <w:position w:val="0"/>
                <w:sz w:val="20"/>
                <w:shd w:fill="auto" w:val="clear"/>
              </w:rPr>
              <w:t xml:space="preserve"> </w:t>
            </w:r>
            <w:r>
              <w:rPr>
                <w:rFonts w:ascii="Calibri" w:hAnsi="Calibri" w:cs="Calibri" w:eastAsia="Calibri"/>
                <w:color w:val="auto"/>
                <w:spacing w:val="0"/>
                <w:position w:val="0"/>
                <w:sz w:val="20"/>
                <w:shd w:fill="auto" w:val="clear"/>
              </w:rPr>
              <w:t xml:space="preserve">закупки</w:t>
            </w:r>
            <w:r>
              <w:rPr>
                <w:rFonts w:ascii="Times New Roman CYR" w:hAnsi="Times New Roman CYR" w:cs="Times New Roman CYR" w:eastAsia="Times New Roman CYR"/>
                <w:color w:val="auto"/>
                <w:spacing w:val="0"/>
                <w:position w:val="0"/>
                <w:sz w:val="20"/>
                <w:shd w:fill="auto" w:val="clear"/>
              </w:rPr>
              <w:t xml:space="preserve">.</w:t>
            </w:r>
          </w:p>
          <w:p>
            <w:pPr>
              <w:numPr>
                <w:ilvl w:val="0"/>
                <w:numId w:val="262"/>
              </w:num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соответствовать критериям отнесения к субъектам малого и среднего предпринимательства, установленным Федеральным законом от 24 июля 2007 г. </w:t>
            </w:r>
            <w:r>
              <w:rPr>
                <w:rFonts w:ascii="Segoe UI Symbol" w:hAnsi="Segoe UI Symbol" w:cs="Segoe UI Symbol" w:eastAsia="Segoe UI Symbol"/>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 209-</w:t>
            </w:r>
            <w:r>
              <w:rPr>
                <w:rFonts w:ascii="Times New Roman" w:hAnsi="Times New Roman" w:cs="Times New Roman" w:eastAsia="Times New Roman"/>
                <w:color w:val="auto"/>
                <w:spacing w:val="0"/>
                <w:position w:val="0"/>
                <w:sz w:val="20"/>
                <w:shd w:fill="auto" w:val="clear"/>
              </w:rPr>
              <w:t xml:space="preserve">ФЗ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О развитии малого и среднего предпринимательства в Российской Федерации</w:t>
            </w:r>
            <w:r>
              <w:rPr>
                <w:rFonts w:ascii="Times New Roman" w:hAnsi="Times New Roman" w:cs="Times New Roman" w:eastAsia="Times New Roman"/>
                <w:color w:val="auto"/>
                <w:spacing w:val="0"/>
                <w:position w:val="0"/>
                <w:sz w:val="20"/>
                <w:shd w:fill="auto" w:val="clear"/>
              </w:rPr>
              <w:t xml:space="preserve">»);</w:t>
            </w:r>
          </w:p>
          <w:p>
            <w:pPr>
              <w:numPr>
                <w:ilvl w:val="0"/>
                <w:numId w:val="262"/>
              </w:numPr>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000000"/>
                <w:spacing w:val="0"/>
                <w:position w:val="0"/>
                <w:sz w:val="20"/>
                <w:shd w:fill="auto" w:val="clear"/>
              </w:rPr>
              <w:t xml:space="preserve">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pPr>
              <w:spacing w:before="0" w:after="0" w:line="240"/>
              <w:ind w:right="0" w:left="0" w:firstLine="0"/>
              <w:jc w:val="both"/>
              <w:rPr>
                <w:spacing w:val="0"/>
                <w:position w:val="0"/>
                <w:shd w:fill="auto" w:val="clear"/>
              </w:rPr>
            </w:pP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66"/>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1.4, 3.4.1, 3.4.2</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w:t>
            </w:r>
          </w:p>
        </w:tc>
        <w:tc>
          <w:tcPr>
            <w:tcW w:w="762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Документы и сведения, входящие в состав заявки на участие в закупке установлены в Приложение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2 </w:t>
            </w:r>
            <w:r>
              <w:rPr>
                <w:rFonts w:ascii="Times New Roman" w:hAnsi="Times New Roman" w:cs="Times New Roman" w:eastAsia="Times New Roman"/>
                <w:color w:val="auto"/>
                <w:spacing w:val="0"/>
                <w:position w:val="0"/>
                <w:sz w:val="22"/>
                <w:shd w:fill="auto" w:val="clear"/>
              </w:rPr>
              <w:t xml:space="preserve">к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 </w:t>
            </w:r>
          </w:p>
          <w:p>
            <w:pPr>
              <w:spacing w:before="0" w:after="0" w:line="240"/>
              <w:ind w:right="0" w:left="0" w:firstLine="0"/>
              <w:jc w:val="both"/>
              <w:rPr>
                <w:color w:val="auto"/>
                <w:spacing w:val="0"/>
                <w:position w:val="0"/>
                <w:sz w:val="22"/>
                <w:shd w:fill="auto" w:val="clear"/>
              </w:rPr>
            </w:pP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71"/>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1.4.4</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Требование об отсутствии сведений об участнике закупки в реестре недобросовестных поставщиков</w:t>
            </w:r>
          </w:p>
        </w:tc>
        <w:tc>
          <w:tcPr>
            <w:tcW w:w="762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Установлено:</w:t>
            </w:r>
          </w:p>
          <w:p>
            <w:pPr>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отсутствие в реестре недобросовестных поставщиков (Подрядчиков, исполнителей) информации об участнике закупки.</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76"/>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1.4, 3.4.1, 3.4.2</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w:t>
            </w:r>
          </w:p>
        </w:tc>
        <w:tc>
          <w:tcPr>
            <w:tcW w:w="762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требуются</w:t>
            </w:r>
          </w:p>
          <w:p>
            <w:pPr>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Проверка соответствия установленному требованию осуществляется на основании открытых данных соответствующих реестров</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81"/>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1.4.7</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62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60" w:line="240"/>
              <w:ind w:right="0" w:left="0" w:firstLine="206"/>
              <w:jc w:val="both"/>
              <w:rPr>
                <w:rFonts w:ascii="Times New Roman" w:hAnsi="Times New Roman" w:cs="Times New Roman" w:eastAsia="Times New Roman"/>
                <w:color w:val="FF0000"/>
                <w:spacing w:val="0"/>
                <w:position w:val="0"/>
                <w:sz w:val="22"/>
                <w:shd w:fill="auto" w:val="clear"/>
              </w:rPr>
            </w:pPr>
            <w:r>
              <w:rPr>
                <w:rFonts w:ascii="Times New Roman" w:hAnsi="Times New Roman" w:cs="Times New Roman" w:eastAsia="Times New Roman"/>
                <w:color w:val="FF0000"/>
                <w:spacing w:val="0"/>
                <w:position w:val="0"/>
                <w:sz w:val="22"/>
                <w:shd w:fill="auto" w:val="clear"/>
              </w:rPr>
              <w:t xml:space="preserve">1. </w:t>
            </w:r>
            <w:r>
              <w:rPr>
                <w:rFonts w:ascii="Times New Roman" w:hAnsi="Times New Roman" w:cs="Times New Roman" w:eastAsia="Times New Roman"/>
                <w:color w:val="FF0000"/>
                <w:spacing w:val="0"/>
                <w:position w:val="0"/>
                <w:sz w:val="22"/>
                <w:shd w:fill="auto" w:val="clear"/>
              </w:rPr>
              <w:t xml:space="preserve">Требования к подрядчику/участнику закупочной процедуры:</w:t>
            </w:r>
          </w:p>
          <w:p>
            <w:pPr>
              <w:spacing w:before="0" w:after="60" w:line="240"/>
              <w:ind w:right="0" w:left="0" w:firstLine="206"/>
              <w:jc w:val="both"/>
              <w:rPr>
                <w:rFonts w:ascii="Times New Roman" w:hAnsi="Times New Roman" w:cs="Times New Roman" w:eastAsia="Times New Roman"/>
                <w:color w:val="FF0000"/>
                <w:spacing w:val="0"/>
                <w:position w:val="0"/>
                <w:sz w:val="22"/>
                <w:shd w:fill="auto" w:val="clear"/>
              </w:rPr>
            </w:pPr>
            <w:r>
              <w:rPr>
                <w:rFonts w:ascii="Times New Roman" w:hAnsi="Times New Roman" w:cs="Times New Roman" w:eastAsia="Times New Roman"/>
                <w:color w:val="FF0000"/>
                <w:spacing w:val="0"/>
                <w:position w:val="0"/>
                <w:sz w:val="22"/>
                <w:shd w:fill="auto" w:val="clear"/>
              </w:rPr>
              <w:t xml:space="preserve">1.1. </w:t>
            </w:r>
            <w:r>
              <w:rPr>
                <w:rFonts w:ascii="Times New Roman" w:hAnsi="Times New Roman" w:cs="Times New Roman" w:eastAsia="Times New Roman"/>
                <w:color w:val="FF0000"/>
                <w:spacing w:val="0"/>
                <w:position w:val="0"/>
                <w:sz w:val="22"/>
                <w:shd w:fill="auto" w:val="clear"/>
              </w:rPr>
              <w:t xml:space="preserve">Подрядчик должен иметь в штате кадровые ресурсы, необходимые для полного и своевременного выполнения работ.</w:t>
            </w:r>
          </w:p>
          <w:p>
            <w:pPr>
              <w:spacing w:before="0" w:after="60" w:line="240"/>
              <w:ind w:right="0" w:left="0" w:firstLine="206"/>
              <w:jc w:val="both"/>
              <w:rPr>
                <w:rFonts w:ascii="Times New Roman" w:hAnsi="Times New Roman" w:cs="Times New Roman" w:eastAsia="Times New Roman"/>
                <w:color w:val="FF0000"/>
                <w:spacing w:val="0"/>
                <w:position w:val="0"/>
                <w:sz w:val="22"/>
                <w:shd w:fill="auto" w:val="clear"/>
              </w:rPr>
            </w:pPr>
            <w:r>
              <w:rPr>
                <w:rFonts w:ascii="Times New Roman" w:hAnsi="Times New Roman" w:cs="Times New Roman" w:eastAsia="Times New Roman"/>
                <w:color w:val="FF0000"/>
                <w:spacing w:val="0"/>
                <w:position w:val="0"/>
                <w:sz w:val="22"/>
                <w:shd w:fill="auto" w:val="clear"/>
              </w:rPr>
              <w:t xml:space="preserve">1.2 </w:t>
            </w:r>
            <w:r>
              <w:rPr>
                <w:rFonts w:ascii="Times New Roman" w:hAnsi="Times New Roman" w:cs="Times New Roman" w:eastAsia="Times New Roman"/>
                <w:color w:val="FF0000"/>
                <w:spacing w:val="0"/>
                <w:position w:val="0"/>
                <w:sz w:val="22"/>
                <w:shd w:fill="auto" w:val="clear"/>
              </w:rPr>
              <w:t xml:space="preserve">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и кадастровых работ.</w:t>
            </w:r>
          </w:p>
          <w:p>
            <w:pPr>
              <w:spacing w:before="0" w:after="60" w:line="240"/>
              <w:ind w:right="0" w:left="0" w:firstLine="206"/>
              <w:jc w:val="both"/>
              <w:rPr>
                <w:rFonts w:ascii="Times New Roman" w:hAnsi="Times New Roman" w:cs="Times New Roman" w:eastAsia="Times New Roman"/>
                <w:color w:val="FF0000"/>
                <w:spacing w:val="0"/>
                <w:position w:val="0"/>
                <w:sz w:val="22"/>
                <w:shd w:fill="auto" w:val="clear"/>
              </w:rPr>
            </w:pPr>
            <w:r>
              <w:rPr>
                <w:rFonts w:ascii="Times New Roman" w:hAnsi="Times New Roman" w:cs="Times New Roman" w:eastAsia="Times New Roman"/>
                <w:color w:val="FF0000"/>
                <w:spacing w:val="0"/>
                <w:position w:val="0"/>
                <w:sz w:val="22"/>
                <w:shd w:fill="auto" w:val="clear"/>
              </w:rPr>
              <w:t xml:space="preserve">1.3. </w:t>
            </w:r>
            <w:r>
              <w:rPr>
                <w:rFonts w:ascii="Times New Roman" w:hAnsi="Times New Roman" w:cs="Times New Roman" w:eastAsia="Times New Roman"/>
                <w:color w:val="FF0000"/>
                <w:spacing w:val="0"/>
                <w:position w:val="0"/>
                <w:sz w:val="22"/>
                <w:shd w:fill="auto" w:val="clear"/>
              </w:rPr>
              <w:t xml:space="preserve">Подрядчик должен обладать опытом выполнения работ по проектированию, строительству или реконструкции ВЛ, не менее двух лет и иметь за последние два года не менее одного завершенного договора по вышеуказанным работам. </w:t>
            </w:r>
          </w:p>
          <w:p>
            <w:pPr>
              <w:spacing w:before="0" w:after="60" w:line="240"/>
              <w:ind w:right="0" w:left="0" w:firstLine="206"/>
              <w:jc w:val="both"/>
              <w:rPr>
                <w:rFonts w:ascii="Times New Roman" w:hAnsi="Times New Roman" w:cs="Times New Roman" w:eastAsia="Times New Roman"/>
                <w:color w:val="FF0000"/>
                <w:spacing w:val="0"/>
                <w:position w:val="0"/>
                <w:sz w:val="22"/>
                <w:shd w:fill="auto" w:val="clear"/>
              </w:rPr>
            </w:pPr>
            <w:r>
              <w:rPr>
                <w:rFonts w:ascii="Times New Roman" w:hAnsi="Times New Roman" w:cs="Times New Roman" w:eastAsia="Times New Roman"/>
                <w:color w:val="FF0000"/>
                <w:spacing w:val="0"/>
                <w:position w:val="0"/>
                <w:sz w:val="22"/>
                <w:shd w:fill="auto" w:val="clear"/>
              </w:rPr>
              <w:t xml:space="preserve">1.4. </w:t>
            </w:r>
            <w:r>
              <w:rPr>
                <w:rFonts w:ascii="Times New Roman" w:hAnsi="Times New Roman" w:cs="Times New Roman" w:eastAsia="Times New Roman"/>
                <w:color w:val="FF0000"/>
                <w:spacing w:val="0"/>
                <w:position w:val="0"/>
                <w:sz w:val="22"/>
                <w:shd w:fill="auto" w:val="clear"/>
              </w:rPr>
              <w:t xml:space="preserve">Субподрядчик должен быть зарегистрированным в установленном порядке.</w:t>
            </w:r>
          </w:p>
          <w:p>
            <w:pPr>
              <w:spacing w:before="0" w:after="60" w:line="240"/>
              <w:ind w:right="0" w:left="0" w:firstLine="206"/>
              <w:jc w:val="both"/>
              <w:rPr>
                <w:rFonts w:ascii="Times New Roman" w:hAnsi="Times New Roman" w:cs="Times New Roman" w:eastAsia="Times New Roman"/>
                <w:color w:val="FF0000"/>
                <w:spacing w:val="0"/>
                <w:position w:val="0"/>
                <w:sz w:val="22"/>
                <w:shd w:fill="auto" w:val="clear"/>
              </w:rPr>
            </w:pPr>
            <w:r>
              <w:rPr>
                <w:rFonts w:ascii="Times New Roman" w:hAnsi="Times New Roman" w:cs="Times New Roman" w:eastAsia="Times New Roman"/>
                <w:color w:val="FF0000"/>
                <w:spacing w:val="0"/>
                <w:position w:val="0"/>
                <w:sz w:val="22"/>
                <w:shd w:fill="auto" w:val="clear"/>
              </w:rPr>
              <w:t xml:space="preserve">1.5. </w:t>
            </w:r>
            <w:r>
              <w:rPr>
                <w:rFonts w:ascii="Times New Roman" w:hAnsi="Times New Roman" w:cs="Times New Roman" w:eastAsia="Times New Roman"/>
                <w:color w:val="FF0000"/>
                <w:spacing w:val="0"/>
                <w:position w:val="0"/>
                <w:sz w:val="22"/>
                <w:shd w:fill="auto" w:val="clear"/>
              </w:rPr>
              <w:t xml:space="preserve">Субподрядчик должен обладать опытом выполнения строительно-монтажных и пусконаладочных работ по строительству или реконструкции ВЛ, не менее двух лет и иметь за последние два года не менее одного завершенного договора по вышеуказанным работам.</w:t>
            </w:r>
          </w:p>
          <w:p>
            <w:pPr>
              <w:spacing w:before="0" w:after="60" w:line="240"/>
              <w:ind w:right="0" w:left="0" w:firstLine="206"/>
              <w:jc w:val="both"/>
              <w:rPr>
                <w:spacing w:val="0"/>
                <w:position w:val="0"/>
                <w:sz w:val="22"/>
                <w:shd w:fill="auto" w:val="clear"/>
              </w:rPr>
            </w:pPr>
            <w:r>
              <w:rPr>
                <w:rFonts w:ascii="Times New Roman" w:hAnsi="Times New Roman" w:cs="Times New Roman" w:eastAsia="Times New Roman"/>
                <w:color w:val="FF0000"/>
                <w:spacing w:val="0"/>
                <w:position w:val="0"/>
                <w:sz w:val="22"/>
                <w:shd w:fill="auto" w:val="clear"/>
              </w:rPr>
              <w:t xml:space="preserve">1.6. </w:t>
            </w:r>
            <w:r>
              <w:rPr>
                <w:rFonts w:ascii="Times New Roman" w:hAnsi="Times New Roman" w:cs="Times New Roman" w:eastAsia="Times New Roman"/>
                <w:color w:val="FF0000"/>
                <w:spacing w:val="0"/>
                <w:position w:val="0"/>
                <w:sz w:val="22"/>
                <w:shd w:fill="auto" w:val="clear"/>
              </w:rPr>
              <w:t xml:space="preserve">Субподрядчик должен иметь необходимые кадровые ресурсы для полного и своевременного выполнения работ.</w:t>
            </w:r>
          </w:p>
        </w:tc>
      </w:tr>
      <w:tr>
        <w:trPr>
          <w:trHeight w:val="3146" w:hRule="auto"/>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87"/>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3.4.1, 3.4.2</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w:t>
            </w:r>
          </w:p>
        </w:tc>
        <w:tc>
          <w:tcPr>
            <w:tcW w:w="762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Документы и сведения, входящие в состав заявки на участие в закупке установлены в Приложение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2 </w:t>
            </w:r>
            <w:r>
              <w:rPr>
                <w:rFonts w:ascii="Times New Roman" w:hAnsi="Times New Roman" w:cs="Times New Roman" w:eastAsia="Times New Roman"/>
                <w:color w:val="auto"/>
                <w:spacing w:val="0"/>
                <w:position w:val="0"/>
                <w:sz w:val="22"/>
                <w:shd w:fill="auto" w:val="clear"/>
              </w:rPr>
              <w:t xml:space="preserve">к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93"/>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2.2.1</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Дата и время окончания срока предоставления участникам закупки разъяснений положений документации о закупке</w:t>
            </w:r>
          </w:p>
        </w:tc>
        <w:tc>
          <w:tcPr>
            <w:tcW w:w="762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z w:val="22"/>
                <w:shd w:fill="auto" w:val="clear"/>
              </w:rPr>
            </w:pPr>
            <w:r>
              <w:rPr>
                <w:rFonts w:ascii="Times New Roman" w:hAnsi="Times New Roman" w:cs="Times New Roman" w:eastAsia="Times New Roman"/>
                <w:color w:val="FF0000"/>
                <w:spacing w:val="0"/>
                <w:position w:val="0"/>
                <w:sz w:val="22"/>
                <w:shd w:fill="auto" w:val="clear"/>
              </w:rPr>
              <w:t xml:space="preserve">«03» </w:t>
            </w:r>
            <w:r>
              <w:rPr>
                <w:rFonts w:ascii="Times New Roman" w:hAnsi="Times New Roman" w:cs="Times New Roman" w:eastAsia="Times New Roman"/>
                <w:color w:val="FF0000"/>
                <w:spacing w:val="0"/>
                <w:position w:val="0"/>
                <w:sz w:val="22"/>
                <w:shd w:fill="auto" w:val="clear"/>
              </w:rPr>
              <w:t xml:space="preserve">декабря 2023 года 08:00</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298"/>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3.6</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708" w:leader="none"/>
              </w:tabs>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Обеспечение заявок на участие в закупке</w:t>
            </w:r>
          </w:p>
          <w:p>
            <w:pPr>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Pr>
                <w:rFonts w:ascii="Times New Roman" w:hAnsi="Times New Roman" w:cs="Times New Roman" w:eastAsia="Times New Roman"/>
                <w:color w:val="auto"/>
                <w:spacing w:val="0"/>
                <w:position w:val="0"/>
                <w:sz w:val="22"/>
                <w:shd w:fill="auto" w:val="clear"/>
                <w:vertAlign w:val="superscript"/>
              </w:rPr>
              <w:t xml:space="preserve"> </w:t>
            </w:r>
          </w:p>
        </w:tc>
        <w:tc>
          <w:tcPr>
            <w:tcW w:w="762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FF0000"/>
                <w:spacing w:val="0"/>
                <w:position w:val="0"/>
                <w:sz w:val="24"/>
                <w:shd w:fill="auto" w:val="clear"/>
              </w:rPr>
              <w:t xml:space="preserve">Нет</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04"/>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3.6.6</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762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Р/с 40702810256000001285</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ПОВОЛЖСКИЙ БАНК ПАО СБЕРБАНК</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К/с 30101810200000000607</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БИК 043601607</w:t>
            </w:r>
          </w:p>
          <w:p>
            <w:pPr>
              <w:spacing w:before="0" w:after="0" w:line="240"/>
              <w:ind w:right="0" w:left="0" w:firstLine="0"/>
              <w:jc w:val="both"/>
              <w:rPr>
                <w:color w:val="auto"/>
                <w:spacing w:val="0"/>
                <w:position w:val="0"/>
                <w:sz w:val="22"/>
                <w:shd w:fill="auto" w:val="clear"/>
              </w:rPr>
            </w:pPr>
          </w:p>
        </w:tc>
      </w:tr>
      <w:tr>
        <w:trPr>
          <w:trHeight w:val="1980" w:hRule="auto"/>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10"/>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6.2, 6.3</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708" w:leader="none"/>
              </w:tabs>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Обеспечение исполнения договора</w:t>
            </w:r>
          </w:p>
          <w:p>
            <w:pPr>
              <w:keepNext w:val="true"/>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762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FF0000"/>
                <w:spacing w:val="0"/>
                <w:position w:val="0"/>
                <w:sz w:val="24"/>
                <w:shd w:fill="auto" w:val="clear"/>
              </w:rPr>
            </w:pPr>
            <w:r>
              <w:rPr>
                <w:rFonts w:ascii="Times New Roman" w:hAnsi="Times New Roman" w:cs="Times New Roman" w:eastAsia="Times New Roman"/>
                <w:color w:val="FF0000"/>
                <w:spacing w:val="0"/>
                <w:position w:val="0"/>
                <w:sz w:val="24"/>
                <w:shd w:fill="auto" w:val="clear"/>
              </w:rPr>
              <w:t xml:space="preserve">Нет</w:t>
            </w:r>
          </w:p>
          <w:p>
            <w:pPr>
              <w:spacing w:before="0" w:after="0" w:line="240"/>
              <w:ind w:right="0" w:left="0" w:firstLine="0"/>
              <w:jc w:val="left"/>
              <w:rPr>
                <w:rFonts w:ascii="Times New Roman" w:hAnsi="Times New Roman" w:cs="Times New Roman" w:eastAsia="Times New Roman"/>
                <w:color w:val="auto"/>
                <w:spacing w:val="0"/>
                <w:position w:val="0"/>
                <w:sz w:val="24"/>
                <w:shd w:fill="FF0000" w:val="clear"/>
              </w:rPr>
            </w:pP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both"/>
              <w:rPr>
                <w:spacing w:val="0"/>
                <w:position w:val="0"/>
              </w:rPr>
            </w:pP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19"/>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6.2.2</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762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Р/с 40702810256000001285</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ПОВОЛЖСКИЙ БАНК ПАО СБЕРБАНК</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К/с 30101810200000000607</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БИК 043601607</w:t>
            </w:r>
          </w:p>
          <w:p>
            <w:pPr>
              <w:spacing w:before="0" w:after="0" w:line="240"/>
              <w:ind w:right="0" w:left="0" w:firstLine="0"/>
              <w:jc w:val="left"/>
              <w:rPr>
                <w:color w:val="auto"/>
                <w:spacing w:val="0"/>
                <w:position w:val="0"/>
                <w:sz w:val="22"/>
                <w:shd w:fill="auto" w:val="clear"/>
              </w:rPr>
            </w:pPr>
          </w:p>
        </w:tc>
      </w:tr>
      <w:tr>
        <w:trPr>
          <w:trHeight w:val="1538" w:hRule="auto"/>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25"/>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tabs>
                <w:tab w:val="left" w:pos="312" w:leader="none"/>
              </w:tabs>
              <w:suppressAutoHyphens w:val="true"/>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5.5</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Критерии и порядок оценки и сопоставления заявок на участие в закупке</w:t>
            </w:r>
          </w:p>
        </w:tc>
        <w:tc>
          <w:tcPr>
            <w:tcW w:w="762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1 </w:t>
            </w:r>
            <w:r>
              <w:rPr>
                <w:rFonts w:ascii="Times New Roman" w:hAnsi="Times New Roman" w:cs="Times New Roman" w:eastAsia="Times New Roman"/>
                <w:color w:val="auto"/>
                <w:spacing w:val="0"/>
                <w:position w:val="0"/>
                <w:sz w:val="22"/>
                <w:shd w:fill="auto" w:val="clear"/>
              </w:rPr>
              <w:t xml:space="preserve">к части II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ИНФОРМАЦИОННАЯ КАРТА ЗАКУПКИ</w:t>
            </w:r>
            <w:r>
              <w:rPr>
                <w:rFonts w:ascii="Times New Roman" w:hAnsi="Times New Roman" w:cs="Times New Roman" w:eastAsia="Times New Roman"/>
                <w:color w:val="auto"/>
                <w:spacing w:val="0"/>
                <w:position w:val="0"/>
                <w:sz w:val="22"/>
                <w:shd w:fill="auto" w:val="clear"/>
              </w:rPr>
              <w:t xml:space="preserve">» </w:t>
            </w:r>
          </w:p>
          <w:p>
            <w:pPr>
              <w:spacing w:before="0" w:after="0" w:line="240"/>
              <w:ind w:right="0" w:left="0" w:firstLine="0"/>
              <w:jc w:val="both"/>
              <w:rPr>
                <w:color w:val="auto"/>
                <w:spacing w:val="0"/>
                <w:position w:val="0"/>
                <w:sz w:val="22"/>
                <w:shd w:fill="auto" w:val="clear"/>
              </w:rPr>
            </w:pP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32"/>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Lines w:val="true"/>
              <w:suppressLineNumbers w:val="true"/>
              <w:suppressAutoHyphens w:val="true"/>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6.1.2</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Право Заказчика заключить договор с несколькими участниками закупки</w:t>
            </w:r>
          </w:p>
        </w:tc>
        <w:tc>
          <w:tcPr>
            <w:tcW w:w="762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uppressLineNumbers w:val="true"/>
              <w:suppressAutoHyphens w:val="true"/>
              <w:spacing w:before="0" w:after="0" w:line="240"/>
              <w:ind w:right="0" w:left="0" w:firstLine="0"/>
              <w:jc w:val="both"/>
              <w:rPr>
                <w:rFonts w:ascii="Times New Roman" w:hAnsi="Times New Roman" w:cs="Times New Roman" w:eastAsia="Times New Roman"/>
                <w:i/>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предусмотрено</w:t>
            </w:r>
          </w:p>
          <w:p>
            <w:pPr>
              <w:spacing w:before="0" w:after="0" w:line="240"/>
              <w:ind w:right="0" w:left="0" w:firstLine="0"/>
              <w:jc w:val="both"/>
              <w:rPr>
                <w:color w:val="auto"/>
                <w:spacing w:val="0"/>
                <w:position w:val="0"/>
                <w:sz w:val="22"/>
                <w:shd w:fill="auto" w:val="clear"/>
              </w:rPr>
            </w:pP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37"/>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Lines w:val="true"/>
              <w:suppressLineNumbers w:val="true"/>
              <w:suppressAutoHyphens w:val="true"/>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6.5.5</w:t>
            </w:r>
          </w:p>
        </w:tc>
        <w:tc>
          <w:tcPr>
            <w:tcW w:w="22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Lines w:val="true"/>
              <w:suppressLineNumbers w:val="true"/>
              <w:suppressAutoHyphens w:val="true"/>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Сведения о возможности одностороннего отказа от исполнения обязательств, предусмотренных договором</w:t>
            </w:r>
          </w:p>
        </w:tc>
        <w:tc>
          <w:tcPr>
            <w:tcW w:w="7625"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Односторонний отказ от исполнения договора возможен в порядке, установленном в проекте договора</w:t>
            </w:r>
          </w:p>
        </w:tc>
      </w:tr>
      <w:tr>
        <w:trPr>
          <w:trHeight w:val="1" w:hRule="atLeast"/>
          <w:jc w:val="center"/>
        </w:trPr>
        <w:tc>
          <w:tcPr>
            <w:tcW w:w="70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numPr>
                <w:ilvl w:val="0"/>
                <w:numId w:val="343"/>
              </w:numPr>
              <w:tabs>
                <w:tab w:val="left" w:pos="284" w:leader="none"/>
              </w:tabs>
              <w:spacing w:before="0" w:after="0" w:line="240"/>
              <w:ind w:right="0" w:left="1080" w:hanging="796"/>
              <w:jc w:val="left"/>
              <w:rPr>
                <w:rFonts w:ascii="Calibri" w:hAnsi="Calibri" w:cs="Calibri" w:eastAsia="Calibri"/>
                <w:color w:val="auto"/>
                <w:spacing w:val="0"/>
                <w:position w:val="0"/>
                <w:sz w:val="22"/>
                <w:shd w:fill="auto" w:val="clear"/>
              </w:rPr>
            </w:pPr>
          </w:p>
        </w:tc>
        <w:tc>
          <w:tcPr>
            <w:tcW w:w="195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Lines w:val="true"/>
              <w:suppressLineNumbers w:val="true"/>
              <w:suppressAutoHyphens w:val="true"/>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1.7.1</w:t>
            </w:r>
          </w:p>
        </w:tc>
        <w:tc>
          <w:tcPr>
            <w:tcW w:w="2268" w:type="dxa"/>
            <w:tcBorders>
              <w:top w:val="single" w:color="000000" w:sz="4"/>
              <w:left w:val="single" w:color="000000" w:sz="0"/>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left"/>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7625" w:type="dxa"/>
            <w:gridSpan w:val="2"/>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both"/>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w:t>
            </w:r>
            <w:r>
              <w:rPr>
                <w:rFonts w:ascii="Segoe UI Symbol" w:hAnsi="Segoe UI Symbol" w:cs="Segoe UI Symbol" w:eastAsia="Segoe UI Symbol"/>
                <w:color w:val="000000"/>
                <w:spacing w:val="0"/>
                <w:position w:val="0"/>
                <w:sz w:val="22"/>
                <w:shd w:fill="auto" w:val="clear"/>
              </w:rPr>
              <w:t xml:space="preserve">№</w:t>
            </w:r>
            <w:r>
              <w:rPr>
                <w:rFonts w:ascii="Times New Roman" w:hAnsi="Times New Roman" w:cs="Times New Roman" w:eastAsia="Times New Roman"/>
                <w:color w:val="000000"/>
                <w:spacing w:val="0"/>
                <w:position w:val="0"/>
                <w:sz w:val="22"/>
                <w:shd w:fill="auto" w:val="clear"/>
              </w:rPr>
              <w:t xml:space="preserve"> 925-</w:t>
            </w:r>
            <w:r>
              <w:rPr>
                <w:rFonts w:ascii="Times New Roman" w:hAnsi="Times New Roman" w:cs="Times New Roman" w:eastAsia="Times New Roman"/>
                <w:color w:val="000000"/>
                <w:spacing w:val="0"/>
                <w:position w:val="0"/>
                <w:sz w:val="22"/>
                <w:shd w:fill="auto" w:val="clear"/>
              </w:rPr>
              <w:t xml:space="preserve">ПП в порядке, установленном документацией о закупке.</w:t>
            </w:r>
          </w:p>
        </w:tc>
      </w:tr>
    </w:tbl>
    <w:p>
      <w:pPr>
        <w:spacing w:before="0" w:after="6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4"/>
          <w:shd w:fill="auto" w:val="clear"/>
        </w:rPr>
      </w:pPr>
    </w:p>
    <w:p>
      <w:pPr>
        <w:tabs>
          <w:tab w:val="left" w:pos="312" w:leader="none"/>
        </w:tabs>
        <w:spacing w:before="240" w:after="60" w:line="240"/>
        <w:ind w:right="0" w:left="0" w:firstLine="0"/>
        <w:jc w:val="righ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 </w:t>
      </w:r>
    </w:p>
    <w:p>
      <w:pPr>
        <w:tabs>
          <w:tab w:val="left" w:pos="312" w:leader="none"/>
        </w:tabs>
        <w:spacing w:before="240" w:after="60" w:line="240"/>
        <w:ind w:right="0" w:left="0" w:firstLine="0"/>
        <w:jc w:val="right"/>
        <w:rPr>
          <w:rFonts w:ascii="Times New Roman" w:hAnsi="Times New Roman" w:cs="Times New Roman" w:eastAsia="Times New Roman"/>
          <w:b/>
          <w:color w:val="auto"/>
          <w:spacing w:val="0"/>
          <w:position w:val="0"/>
          <w:sz w:val="22"/>
          <w:shd w:fill="auto" w:val="clear"/>
        </w:rPr>
      </w:pPr>
    </w:p>
    <w:p>
      <w:pPr>
        <w:tabs>
          <w:tab w:val="left" w:pos="312" w:leader="none"/>
        </w:tabs>
        <w:spacing w:before="240" w:after="60" w:line="240"/>
        <w:ind w:right="0" w:left="0" w:firstLine="0"/>
        <w:jc w:val="righ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Приложение </w:t>
      </w:r>
      <w:r>
        <w:rPr>
          <w:rFonts w:ascii="Segoe UI Symbol" w:hAnsi="Segoe UI Symbol" w:cs="Segoe UI Symbol" w:eastAsia="Segoe UI Symbol"/>
          <w:b/>
          <w:color w:val="auto"/>
          <w:spacing w:val="0"/>
          <w:position w:val="0"/>
          <w:sz w:val="22"/>
          <w:shd w:fill="auto" w:val="clear"/>
        </w:rPr>
        <w:t xml:space="preserve">№</w:t>
      </w:r>
      <w:r>
        <w:rPr>
          <w:rFonts w:ascii="Times New Roman" w:hAnsi="Times New Roman" w:cs="Times New Roman" w:eastAsia="Times New Roman"/>
          <w:b/>
          <w:color w:val="auto"/>
          <w:spacing w:val="0"/>
          <w:position w:val="0"/>
          <w:sz w:val="22"/>
          <w:shd w:fill="auto" w:val="clear"/>
        </w:rPr>
        <w:t xml:space="preserve"> 1 </w:t>
      </w:r>
    </w:p>
    <w:p>
      <w:pPr>
        <w:spacing w:before="0" w:after="60" w:line="240"/>
        <w:ind w:right="0" w:left="0" w:firstLine="0"/>
        <w:jc w:val="righ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к части II </w:t>
      </w:r>
      <w:r>
        <w:rPr>
          <w:rFonts w:ascii="Times New Roman" w:hAnsi="Times New Roman" w:cs="Times New Roman" w:eastAsia="Times New Roman"/>
          <w:b/>
          <w:color w:val="auto"/>
          <w:spacing w:val="0"/>
          <w:position w:val="0"/>
          <w:sz w:val="22"/>
          <w:shd w:fill="auto" w:val="clear"/>
        </w:rPr>
        <w:t xml:space="preserve">«</w:t>
      </w:r>
      <w:r>
        <w:rPr>
          <w:rFonts w:ascii="Times New Roman" w:hAnsi="Times New Roman" w:cs="Times New Roman" w:eastAsia="Times New Roman"/>
          <w:b/>
          <w:color w:val="auto"/>
          <w:spacing w:val="0"/>
          <w:position w:val="0"/>
          <w:sz w:val="22"/>
          <w:shd w:fill="auto" w:val="clear"/>
        </w:rPr>
        <w:t xml:space="preserve">ИНФОРМАЦИОННАЯ КАРТА ЗАКУПКИ</w:t>
      </w:r>
      <w:r>
        <w:rPr>
          <w:rFonts w:ascii="Times New Roman" w:hAnsi="Times New Roman" w:cs="Times New Roman" w:eastAsia="Times New Roman"/>
          <w:b/>
          <w:color w:val="auto"/>
          <w:spacing w:val="0"/>
          <w:position w:val="0"/>
          <w:sz w:val="22"/>
          <w:shd w:fill="auto" w:val="clear"/>
        </w:rPr>
        <w:t xml:space="preserve">» </w:t>
      </w:r>
    </w:p>
    <w:p>
      <w:pPr>
        <w:spacing w:before="120" w:after="120" w:line="240"/>
        <w:ind w:right="0" w:left="0" w:firstLine="200"/>
        <w:jc w:val="both"/>
        <w:rPr>
          <w:rFonts w:ascii="Times New Roman" w:hAnsi="Times New Roman" w:cs="Times New Roman" w:eastAsia="Times New Roman"/>
          <w:color w:val="auto"/>
          <w:spacing w:val="0"/>
          <w:position w:val="0"/>
          <w:sz w:val="22"/>
          <w:shd w:fill="auto" w:val="clear"/>
        </w:rPr>
      </w:pPr>
    </w:p>
    <w:p>
      <w:pPr>
        <w:numPr>
          <w:ilvl w:val="0"/>
          <w:numId w:val="352"/>
        </w:numPr>
        <w:spacing w:before="120" w:after="12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Grid>
        <w:gridCol w:w="8042"/>
        <w:gridCol w:w="2023"/>
      </w:tblGrid>
      <w:tr>
        <w:trPr>
          <w:trHeight w:val="464" w:hRule="auto"/>
          <w:jc w:val="left"/>
        </w:trPr>
        <w:tc>
          <w:tcPr>
            <w:tcW w:w="8042"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60" w:after="100" w:line="264"/>
              <w:ind w:right="159" w:left="0" w:firstLine="0"/>
              <w:jc w:val="both"/>
              <w:rPr>
                <w:color w:val="auto"/>
                <w:spacing w:val="0"/>
                <w:position w:val="0"/>
                <w:sz w:val="22"/>
              </w:rPr>
            </w:pPr>
            <w:r>
              <w:rPr>
                <w:rFonts w:ascii="Times New Roman" w:hAnsi="Times New Roman" w:cs="Times New Roman" w:eastAsia="Times New Roman"/>
                <w:b/>
                <w:color w:val="auto"/>
                <w:spacing w:val="0"/>
                <w:position w:val="0"/>
                <w:sz w:val="22"/>
                <w:shd w:fill="FFFFFF" w:val="clear"/>
              </w:rPr>
              <w:t xml:space="preserve">Наименование критериев оценки</w:t>
            </w:r>
          </w:p>
        </w:tc>
        <w:tc>
          <w:tcPr>
            <w:tcW w:w="2023"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60" w:after="100" w:line="264"/>
              <w:ind w:right="159" w:left="0" w:firstLine="0"/>
              <w:jc w:val="both"/>
              <w:rPr>
                <w:color w:val="auto"/>
                <w:spacing w:val="0"/>
                <w:position w:val="0"/>
                <w:sz w:val="22"/>
              </w:rPr>
            </w:pPr>
            <w:r>
              <w:rPr>
                <w:rFonts w:ascii="Times New Roman" w:hAnsi="Times New Roman" w:cs="Times New Roman" w:eastAsia="Times New Roman"/>
                <w:b/>
                <w:color w:val="auto"/>
                <w:spacing w:val="0"/>
                <w:position w:val="0"/>
                <w:sz w:val="22"/>
                <w:shd w:fill="FFFFFF" w:val="clear"/>
              </w:rPr>
              <w:t xml:space="preserve">Весовой коэффициент</w:t>
            </w:r>
          </w:p>
        </w:tc>
      </w:tr>
      <w:tr>
        <w:trPr>
          <w:trHeight w:val="464" w:hRule="auto"/>
          <w:jc w:val="left"/>
        </w:trPr>
        <w:tc>
          <w:tcPr>
            <w:tcW w:w="8042"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023"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65" w:hRule="auto"/>
          <w:jc w:val="left"/>
        </w:trPr>
        <w:tc>
          <w:tcPr>
            <w:tcW w:w="80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numPr>
                <w:ilvl w:val="0"/>
                <w:numId w:val="360"/>
              </w:numPr>
              <w:tabs>
                <w:tab w:val="left" w:pos="284" w:leader="none"/>
              </w:tabs>
              <w:spacing w:before="60" w:after="100" w:line="264"/>
              <w:ind w:right="159" w:left="1440" w:hanging="1298"/>
              <w:jc w:val="both"/>
              <w:rPr>
                <w:color w:val="auto"/>
                <w:spacing w:val="0"/>
                <w:position w:val="0"/>
                <w:sz w:val="22"/>
              </w:rPr>
            </w:pPr>
            <w:r>
              <w:rPr>
                <w:rFonts w:ascii="Times New Roman" w:hAnsi="Times New Roman" w:cs="Times New Roman" w:eastAsia="Times New Roman"/>
                <w:b/>
                <w:color w:val="auto"/>
                <w:spacing w:val="0"/>
                <w:position w:val="0"/>
                <w:sz w:val="22"/>
                <w:shd w:fill="FFFFFF" w:val="clear"/>
              </w:rPr>
              <w:t xml:space="preserve">Стоимость заявки</w:t>
            </w:r>
          </w:p>
        </w:tc>
        <w:tc>
          <w:tcPr>
            <w:tcW w:w="202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60" w:after="100" w:line="264"/>
              <w:ind w:right="159" w:left="0" w:firstLine="0"/>
              <w:jc w:val="both"/>
              <w:rPr>
                <w:color w:val="auto"/>
                <w:spacing w:val="0"/>
                <w:position w:val="0"/>
                <w:sz w:val="22"/>
              </w:rPr>
            </w:pPr>
            <w:r>
              <w:rPr>
                <w:rFonts w:ascii="Times New Roman" w:hAnsi="Times New Roman" w:cs="Times New Roman" w:eastAsia="Times New Roman"/>
                <w:b/>
                <w:color w:val="auto"/>
                <w:spacing w:val="0"/>
                <w:position w:val="0"/>
                <w:sz w:val="22"/>
                <w:shd w:fill="FFFFFF" w:val="clear"/>
              </w:rPr>
              <w:t xml:space="preserve">0,7</w:t>
            </w:r>
          </w:p>
        </w:tc>
      </w:tr>
      <w:tr>
        <w:trPr>
          <w:trHeight w:val="65" w:hRule="auto"/>
          <w:jc w:val="left"/>
        </w:trPr>
        <w:tc>
          <w:tcPr>
            <w:tcW w:w="80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numPr>
                <w:ilvl w:val="0"/>
                <w:numId w:val="363"/>
              </w:numPr>
              <w:tabs>
                <w:tab w:val="left" w:pos="284" w:leader="none"/>
              </w:tabs>
              <w:spacing w:before="60" w:after="100" w:line="264"/>
              <w:ind w:right="159" w:left="1440" w:hanging="1298"/>
              <w:jc w:val="both"/>
              <w:rPr>
                <w:color w:val="auto"/>
                <w:spacing w:val="0"/>
                <w:position w:val="0"/>
                <w:sz w:val="22"/>
              </w:rPr>
            </w:pPr>
            <w:r>
              <w:rPr>
                <w:rFonts w:ascii="Times New Roman" w:hAnsi="Times New Roman" w:cs="Times New Roman" w:eastAsia="Times New Roman"/>
                <w:b/>
                <w:color w:val="auto"/>
                <w:spacing w:val="0"/>
                <w:position w:val="0"/>
                <w:sz w:val="22"/>
                <w:shd w:fill="FFFFFF" w:val="clear"/>
              </w:rPr>
              <w:t xml:space="preserve">Квалификация участника, а именно:</w:t>
            </w:r>
          </w:p>
        </w:tc>
        <w:tc>
          <w:tcPr>
            <w:tcW w:w="202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60" w:after="100" w:line="264"/>
              <w:ind w:right="159" w:left="0" w:firstLine="0"/>
              <w:jc w:val="both"/>
              <w:rPr>
                <w:color w:val="auto"/>
                <w:spacing w:val="0"/>
                <w:position w:val="0"/>
                <w:sz w:val="22"/>
              </w:rPr>
            </w:pPr>
            <w:r>
              <w:rPr>
                <w:rFonts w:ascii="Times New Roman" w:hAnsi="Times New Roman" w:cs="Times New Roman" w:eastAsia="Times New Roman"/>
                <w:b/>
                <w:color w:val="auto"/>
                <w:spacing w:val="0"/>
                <w:position w:val="0"/>
                <w:sz w:val="22"/>
                <w:shd w:fill="FFFFFF" w:val="clear"/>
              </w:rPr>
              <w:t xml:space="preserve">0,3</w:t>
            </w:r>
          </w:p>
        </w:tc>
      </w:tr>
      <w:tr>
        <w:trPr>
          <w:trHeight w:val="65" w:hRule="auto"/>
          <w:jc w:val="left"/>
        </w:trPr>
        <w:tc>
          <w:tcPr>
            <w:tcW w:w="80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60" w:after="100" w:line="264"/>
              <w:ind w:right="159" w:left="0" w:firstLine="0"/>
              <w:jc w:val="both"/>
              <w:rPr>
                <w:color w:val="auto"/>
                <w:spacing w:val="0"/>
                <w:position w:val="0"/>
                <w:sz w:val="22"/>
              </w:rPr>
            </w:pPr>
            <w:r>
              <w:rPr>
                <w:rFonts w:ascii="Times New Roman" w:hAnsi="Times New Roman" w:cs="Times New Roman" w:eastAsia="Times New Roman"/>
                <w:b/>
                <w:color w:val="auto"/>
                <w:spacing w:val="0"/>
                <w:position w:val="0"/>
                <w:sz w:val="22"/>
                <w:shd w:fill="FFFFFF" w:val="clear"/>
              </w:rPr>
              <w:t xml:space="preserve">2.1 </w:t>
            </w:r>
            <w:r>
              <w:rPr>
                <w:rFonts w:ascii="Times New Roman" w:hAnsi="Times New Roman" w:cs="Times New Roman" w:eastAsia="Times New Roman"/>
                <w:color w:val="auto"/>
                <w:spacing w:val="0"/>
                <w:position w:val="0"/>
                <w:sz w:val="22"/>
                <w:shd w:fill="FFFFFF" w:val="clear"/>
              </w:rPr>
              <w:t xml:space="preserve">Опыт выполнения аналогичных работ (количество выполненных договоров аналогичного типа, их сумма).</w:t>
            </w:r>
          </w:p>
        </w:tc>
        <w:tc>
          <w:tcPr>
            <w:tcW w:w="202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60" w:after="100" w:line="264"/>
              <w:ind w:right="159" w:left="0" w:firstLine="0"/>
              <w:jc w:val="both"/>
              <w:rPr>
                <w:color w:val="auto"/>
                <w:spacing w:val="0"/>
                <w:position w:val="0"/>
                <w:sz w:val="22"/>
              </w:rPr>
            </w:pPr>
            <w:r>
              <w:rPr>
                <w:rFonts w:ascii="Times New Roman" w:hAnsi="Times New Roman" w:cs="Times New Roman" w:eastAsia="Times New Roman"/>
                <w:color w:val="auto"/>
                <w:spacing w:val="0"/>
                <w:position w:val="0"/>
                <w:sz w:val="22"/>
                <w:shd w:fill="FFFFFF" w:val="clear"/>
              </w:rPr>
              <w:t xml:space="preserve">0,6</w:t>
            </w:r>
          </w:p>
        </w:tc>
      </w:tr>
      <w:tr>
        <w:trPr>
          <w:trHeight w:val="65" w:hRule="auto"/>
          <w:jc w:val="left"/>
        </w:trPr>
        <w:tc>
          <w:tcPr>
            <w:tcW w:w="80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uppressAutoHyphens w:val="true"/>
              <w:spacing w:before="60" w:after="100" w:line="264"/>
              <w:ind w:right="159" w:left="0" w:firstLine="0"/>
              <w:jc w:val="both"/>
              <w:rPr>
                <w:color w:val="auto"/>
                <w:spacing w:val="0"/>
                <w:position w:val="0"/>
                <w:sz w:val="22"/>
              </w:rPr>
            </w:pPr>
            <w:r>
              <w:rPr>
                <w:rFonts w:ascii="Times New Roman" w:hAnsi="Times New Roman" w:cs="Times New Roman" w:eastAsia="Times New Roman"/>
                <w:b/>
                <w:color w:val="auto"/>
                <w:spacing w:val="0"/>
                <w:position w:val="0"/>
                <w:sz w:val="22"/>
                <w:shd w:fill="FFFFFF" w:val="clear"/>
              </w:rPr>
              <w:t xml:space="preserve">2.2. </w:t>
            </w:r>
            <w:r>
              <w:rPr>
                <w:rFonts w:ascii="Times New Roman" w:hAnsi="Times New Roman" w:cs="Times New Roman" w:eastAsia="Times New Roman"/>
                <w:color w:val="auto"/>
                <w:spacing w:val="0"/>
                <w:position w:val="0"/>
                <w:sz w:val="22"/>
                <w:shd w:fill="FFFFFF" w:val="clear"/>
              </w:rPr>
              <w:t xml:space="preserve"> </w:t>
            </w:r>
            <w:r>
              <w:rPr>
                <w:rFonts w:ascii="Times New Roman" w:hAnsi="Times New Roman" w:cs="Times New Roman" w:eastAsia="Times New Roman"/>
                <w:color w:val="auto"/>
                <w:spacing w:val="0"/>
                <w:position w:val="0"/>
                <w:sz w:val="22"/>
                <w:shd w:fill="FFFFFF" w:val="clear"/>
              </w:rPr>
              <w:t xml:space="preserve">Кадровый состав (численность квалифицированного персонала).</w:t>
            </w:r>
          </w:p>
        </w:tc>
        <w:tc>
          <w:tcPr>
            <w:tcW w:w="202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uppressAutoHyphens w:val="true"/>
              <w:spacing w:before="60" w:after="100" w:line="264"/>
              <w:ind w:right="159" w:left="0" w:firstLine="0"/>
              <w:jc w:val="both"/>
              <w:rPr>
                <w:color w:val="auto"/>
                <w:spacing w:val="0"/>
                <w:position w:val="0"/>
                <w:sz w:val="22"/>
              </w:rPr>
            </w:pPr>
            <w:r>
              <w:rPr>
                <w:rFonts w:ascii="Times New Roman" w:hAnsi="Times New Roman" w:cs="Times New Roman" w:eastAsia="Times New Roman"/>
                <w:color w:val="auto"/>
                <w:spacing w:val="0"/>
                <w:position w:val="0"/>
                <w:sz w:val="22"/>
                <w:shd w:fill="FFFFFF" w:val="clear"/>
              </w:rPr>
              <w:t xml:space="preserve">0,2</w:t>
            </w:r>
          </w:p>
        </w:tc>
      </w:tr>
      <w:tr>
        <w:trPr>
          <w:trHeight w:val="65" w:hRule="auto"/>
          <w:jc w:val="left"/>
        </w:trPr>
        <w:tc>
          <w:tcPr>
            <w:tcW w:w="80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uppressAutoHyphens w:val="true"/>
              <w:spacing w:before="60" w:after="100" w:line="264"/>
              <w:ind w:right="159" w:left="0" w:firstLine="0"/>
              <w:jc w:val="both"/>
              <w:rPr>
                <w:color w:val="auto"/>
                <w:spacing w:val="0"/>
                <w:position w:val="0"/>
                <w:sz w:val="22"/>
              </w:rPr>
            </w:pPr>
            <w:r>
              <w:rPr>
                <w:rFonts w:ascii="Times New Roman" w:hAnsi="Times New Roman" w:cs="Times New Roman" w:eastAsia="Times New Roman"/>
                <w:b/>
                <w:color w:val="auto"/>
                <w:spacing w:val="0"/>
                <w:position w:val="0"/>
                <w:sz w:val="22"/>
                <w:shd w:fill="FFFFFF" w:val="clear"/>
              </w:rPr>
              <w:t xml:space="preserve">2.3.</w:t>
            </w:r>
            <w:r>
              <w:rPr>
                <w:rFonts w:ascii="Times New Roman" w:hAnsi="Times New Roman" w:cs="Times New Roman" w:eastAsia="Times New Roman"/>
                <w:color w:val="auto"/>
                <w:spacing w:val="0"/>
                <w:position w:val="0"/>
                <w:sz w:val="22"/>
                <w:shd w:fill="FFFFFF" w:val="clear"/>
              </w:rPr>
              <w:t xml:space="preserve"> </w:t>
            </w:r>
            <w:r>
              <w:rPr>
                <w:rFonts w:ascii="Times New Roman" w:hAnsi="Times New Roman" w:cs="Times New Roman" w:eastAsia="Times New Roman"/>
                <w:color w:val="auto"/>
                <w:spacing w:val="0"/>
                <w:position w:val="0"/>
                <w:sz w:val="22"/>
                <w:shd w:fill="FFFFFF" w:val="clear"/>
              </w:rPr>
              <w:t xml:space="preserve">Обеспеченность материально </w:t>
            </w:r>
            <w:r>
              <w:rPr>
                <w:rFonts w:ascii="Times New Roman" w:hAnsi="Times New Roman" w:cs="Times New Roman" w:eastAsia="Times New Roman"/>
                <w:color w:val="auto"/>
                <w:spacing w:val="0"/>
                <w:position w:val="0"/>
                <w:sz w:val="22"/>
                <w:shd w:fill="FFFFFF" w:val="clear"/>
              </w:rPr>
              <w:t xml:space="preserve">–</w:t>
            </w:r>
            <w:r>
              <w:rPr>
                <w:rFonts w:ascii="Times New Roman" w:hAnsi="Times New Roman" w:cs="Times New Roman" w:eastAsia="Times New Roman"/>
                <w:color w:val="auto"/>
                <w:spacing w:val="0"/>
                <w:position w:val="0"/>
                <w:sz w:val="22"/>
                <w:shd w:fill="FFFFFF" w:val="clear"/>
              </w:rPr>
              <w:t xml:space="preserve"> </w:t>
            </w:r>
            <w:r>
              <w:rPr>
                <w:rFonts w:ascii="Times New Roman" w:hAnsi="Times New Roman" w:cs="Times New Roman" w:eastAsia="Times New Roman"/>
                <w:color w:val="auto"/>
                <w:spacing w:val="0"/>
                <w:position w:val="0"/>
                <w:sz w:val="22"/>
                <w:shd w:fill="FFFFFF" w:val="clear"/>
              </w:rPr>
              <w:t xml:space="preserve">техническими ресурсами.</w:t>
            </w:r>
          </w:p>
        </w:tc>
        <w:tc>
          <w:tcPr>
            <w:tcW w:w="202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uppressAutoHyphens w:val="true"/>
              <w:spacing w:before="60" w:after="100" w:line="264"/>
              <w:ind w:right="159" w:left="0" w:firstLine="0"/>
              <w:jc w:val="both"/>
              <w:rPr>
                <w:color w:val="auto"/>
                <w:spacing w:val="0"/>
                <w:position w:val="0"/>
                <w:sz w:val="22"/>
              </w:rPr>
            </w:pPr>
            <w:r>
              <w:rPr>
                <w:rFonts w:ascii="Times New Roman" w:hAnsi="Times New Roman" w:cs="Times New Roman" w:eastAsia="Times New Roman"/>
                <w:color w:val="auto"/>
                <w:spacing w:val="0"/>
                <w:position w:val="0"/>
                <w:sz w:val="22"/>
                <w:shd w:fill="FFFFFF" w:val="clear"/>
              </w:rPr>
              <w:t xml:space="preserve">0,2</w:t>
            </w:r>
          </w:p>
        </w:tc>
      </w:tr>
    </w:tbl>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p>
    <w:p>
      <w:pPr>
        <w:numPr>
          <w:ilvl w:val="0"/>
          <w:numId w:val="373"/>
        </w:numPr>
        <w:spacing w:before="0" w:after="0" w:line="240"/>
        <w:ind w:right="0" w:left="-142" w:firstLine="342"/>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Каждой заявке Участника по каждому критерию и подкритерию присваивается оценка в баллах. При этом по критерию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1 </w:t>
      </w:r>
      <w:r>
        <w:rPr>
          <w:rFonts w:ascii="Times New Roman" w:hAnsi="Times New Roman" w:cs="Times New Roman" w:eastAsia="Times New Roman"/>
          <w:color w:val="auto"/>
          <w:spacing w:val="0"/>
          <w:position w:val="0"/>
          <w:sz w:val="22"/>
          <w:shd w:fill="auto" w:val="clear"/>
        </w:rPr>
        <w:t xml:space="preserve">оценка (рейтинг) имеет расчетный характер. По критерию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2 </w:t>
      </w:r>
      <w:r>
        <w:rPr>
          <w:rFonts w:ascii="Times New Roman" w:hAnsi="Times New Roman" w:cs="Times New Roman" w:eastAsia="Times New Roman"/>
          <w:color w:val="auto"/>
          <w:spacing w:val="0"/>
          <w:position w:val="0"/>
          <w:sz w:val="22"/>
          <w:shd w:fill="auto" w:val="clear"/>
        </w:rPr>
        <w:t xml:space="preserve">оценка является экспертной, т.к. она не имеет установленных числовых пороговых значений. Оценка по критерию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2 </w:t>
      </w:r>
      <w:r>
        <w:rPr>
          <w:rFonts w:ascii="Times New Roman" w:hAnsi="Times New Roman" w:cs="Times New Roman" w:eastAsia="Times New Roman"/>
          <w:color w:val="auto"/>
          <w:spacing w:val="0"/>
          <w:position w:val="0"/>
          <w:sz w:val="22"/>
          <w:shd w:fill="auto" w:val="clear"/>
        </w:rPr>
        <w:t xml:space="preserve">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2, </w:t>
      </w:r>
      <w:r>
        <w:rPr>
          <w:rFonts w:ascii="Times New Roman" w:hAnsi="Times New Roman" w:cs="Times New Roman" w:eastAsia="Times New Roman"/>
          <w:color w:val="auto"/>
          <w:spacing w:val="0"/>
          <w:position w:val="0"/>
          <w:sz w:val="22"/>
          <w:shd w:fill="auto" w:val="clear"/>
        </w:rPr>
        <w:t xml:space="preserve">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pPr>
        <w:numPr>
          <w:ilvl w:val="0"/>
          <w:numId w:val="373"/>
        </w:numPr>
        <w:spacing w:before="0" w:after="120" w:line="240"/>
        <w:ind w:right="159" w:left="560" w:hanging="360"/>
        <w:jc w:val="left"/>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    </w:t>
      </w:r>
      <w:r>
        <w:rPr>
          <w:rFonts w:ascii="Times New Roman" w:hAnsi="Times New Roman" w:cs="Times New Roman" w:eastAsia="Times New Roman"/>
          <w:color w:val="auto"/>
          <w:spacing w:val="0"/>
          <w:position w:val="0"/>
          <w:sz w:val="22"/>
          <w:shd w:fill="FFFFFF" w:val="clear"/>
        </w:rPr>
        <w:t xml:space="preserve">Оценка (рейтинг) заявок по критерию </w:t>
      </w:r>
      <w:r>
        <w:rPr>
          <w:rFonts w:ascii="Segoe UI Symbol" w:hAnsi="Segoe UI Symbol" w:cs="Segoe UI Symbol" w:eastAsia="Segoe UI Symbol"/>
          <w:color w:val="auto"/>
          <w:spacing w:val="0"/>
          <w:position w:val="0"/>
          <w:sz w:val="22"/>
          <w:shd w:fill="FFFFFF" w:val="clear"/>
        </w:rPr>
        <w:t xml:space="preserve">№</w:t>
      </w:r>
      <w:r>
        <w:rPr>
          <w:rFonts w:ascii="Times New Roman" w:hAnsi="Times New Roman" w:cs="Times New Roman" w:eastAsia="Times New Roman"/>
          <w:color w:val="auto"/>
          <w:spacing w:val="0"/>
          <w:position w:val="0"/>
          <w:sz w:val="22"/>
          <w:shd w:fill="FFFFFF" w:val="clear"/>
        </w:rPr>
        <w:t xml:space="preserve"> 1 «</w:t>
      </w:r>
      <w:r>
        <w:rPr>
          <w:rFonts w:ascii="Times New Roman" w:hAnsi="Times New Roman" w:cs="Times New Roman" w:eastAsia="Times New Roman"/>
          <w:color w:val="auto"/>
          <w:spacing w:val="0"/>
          <w:position w:val="0"/>
          <w:sz w:val="22"/>
          <w:shd w:fill="FFFFFF" w:val="clear"/>
        </w:rPr>
        <w:t xml:space="preserve">Стоимость заявки</w:t>
      </w:r>
      <w:r>
        <w:rPr>
          <w:rFonts w:ascii="Times New Roman" w:hAnsi="Times New Roman" w:cs="Times New Roman" w:eastAsia="Times New Roman"/>
          <w:color w:val="auto"/>
          <w:spacing w:val="0"/>
          <w:position w:val="0"/>
          <w:sz w:val="22"/>
          <w:shd w:fill="FFFFFF" w:val="clear"/>
        </w:rPr>
        <w:t xml:space="preserve">».</w:t>
      </w:r>
    </w:p>
    <w:p>
      <w:pPr>
        <w:spacing w:before="0" w:after="120" w:line="240"/>
        <w:ind w:right="159" w:left="560" w:firstLine="0"/>
        <w:jc w:val="left"/>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Рейтинг заявки по данному критерию рассчитывается по следующей формуле: </w:t>
      </w:r>
    </w:p>
    <w:p>
      <w:pPr>
        <w:spacing w:before="0" w:after="120" w:line="240"/>
        <w:ind w:right="159" w:left="560" w:firstLine="0"/>
        <w:jc w:val="left"/>
        <w:rPr>
          <w:rFonts w:ascii="Times New Roman" w:hAnsi="Times New Roman" w:cs="Times New Roman" w:eastAsia="Times New Roman"/>
          <w:color w:val="auto"/>
          <w:spacing w:val="0"/>
          <w:position w:val="0"/>
          <w:sz w:val="22"/>
          <w:shd w:fill="FFFFFF" w:val="clear"/>
        </w:rPr>
      </w:pPr>
    </w:p>
    <w:p>
      <w:pPr>
        <w:spacing w:before="0" w:after="120" w:line="240"/>
        <w:ind w:right="159" w:left="0" w:firstLine="0"/>
        <w:jc w:val="both"/>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                                                    Smax - Si</w:t>
      </w:r>
    </w:p>
    <w:p>
      <w:pPr>
        <w:spacing w:before="0" w:after="120" w:line="240"/>
        <w:ind w:right="159" w:left="560" w:firstLine="0"/>
        <w:jc w:val="left"/>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                                Rsi = --------------- x 100,</w:t>
      </w:r>
    </w:p>
    <w:p>
      <w:pPr>
        <w:spacing w:before="0" w:after="120" w:line="240"/>
        <w:ind w:right="159" w:left="560" w:firstLine="0"/>
        <w:jc w:val="left"/>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                                                 Smax</w:t>
      </w:r>
    </w:p>
    <w:p>
      <w:pPr>
        <w:spacing w:before="0" w:after="120" w:line="240"/>
        <w:ind w:right="159" w:left="200" w:firstLine="0"/>
        <w:jc w:val="both"/>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 </w:t>
      </w:r>
      <w:r>
        <w:rPr>
          <w:rFonts w:ascii="Times New Roman" w:hAnsi="Times New Roman" w:cs="Times New Roman" w:eastAsia="Times New Roman"/>
          <w:color w:val="auto"/>
          <w:spacing w:val="0"/>
          <w:position w:val="0"/>
          <w:sz w:val="22"/>
          <w:shd w:fill="FFFFFF" w:val="clear"/>
        </w:rPr>
        <w:t xml:space="preserve">где:</w:t>
      </w:r>
    </w:p>
    <w:p>
      <w:pPr>
        <w:spacing w:before="0" w:after="120" w:line="240"/>
        <w:ind w:right="159" w:left="200" w:firstLine="0"/>
        <w:jc w:val="both"/>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Rsi       - </w:t>
      </w:r>
      <w:r>
        <w:rPr>
          <w:rFonts w:ascii="Times New Roman" w:hAnsi="Times New Roman" w:cs="Times New Roman" w:eastAsia="Times New Roman"/>
          <w:color w:val="auto"/>
          <w:spacing w:val="0"/>
          <w:position w:val="0"/>
          <w:sz w:val="22"/>
          <w:shd w:fill="FFFFFF" w:val="clear"/>
        </w:rPr>
        <w:t xml:space="preserve">рейтинг i-й заявки по критерию стоимости;</w:t>
      </w:r>
    </w:p>
    <w:p>
      <w:pPr>
        <w:spacing w:before="0" w:after="120" w:line="240"/>
        <w:ind w:right="159" w:left="200" w:firstLine="0"/>
        <w:jc w:val="both"/>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Smax   - </w:t>
      </w:r>
      <w:r>
        <w:rPr>
          <w:rFonts w:ascii="Times New Roman" w:hAnsi="Times New Roman" w:cs="Times New Roman" w:eastAsia="Times New Roman"/>
          <w:color w:val="auto"/>
          <w:spacing w:val="0"/>
          <w:position w:val="0"/>
          <w:sz w:val="22"/>
          <w:shd w:fill="FFFFFF" w:val="clear"/>
        </w:rPr>
        <w:t xml:space="preserve">начальная (максимальная) цена договора (цена лота), установленная в документации;</w:t>
      </w:r>
    </w:p>
    <w:p>
      <w:pPr>
        <w:spacing w:before="0" w:after="120" w:line="240"/>
        <w:ind w:right="159" w:left="200" w:firstLine="0"/>
        <w:jc w:val="both"/>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Si        -  </w:t>
      </w:r>
      <w:r>
        <w:rPr>
          <w:rFonts w:ascii="Times New Roman" w:hAnsi="Times New Roman" w:cs="Times New Roman" w:eastAsia="Times New Roman"/>
          <w:color w:val="auto"/>
          <w:spacing w:val="0"/>
          <w:position w:val="0"/>
          <w:sz w:val="22"/>
          <w:shd w:fill="FFFFFF" w:val="clear"/>
        </w:rPr>
        <w:t xml:space="preserve">стоимость заявки i-го участника;</w:t>
      </w:r>
    </w:p>
    <w:p>
      <w:pPr>
        <w:spacing w:before="0" w:after="120" w:line="240"/>
        <w:ind w:right="159" w:left="200" w:firstLine="0"/>
        <w:jc w:val="both"/>
        <w:rPr>
          <w:rFonts w:ascii="Times New Roman" w:hAnsi="Times New Roman" w:cs="Times New Roman" w:eastAsia="Times New Roman"/>
          <w:color w:val="auto"/>
          <w:spacing w:val="0"/>
          <w:position w:val="0"/>
          <w:sz w:val="22"/>
          <w:shd w:fill="FFFFFF" w:val="clear"/>
        </w:rPr>
      </w:pPr>
    </w:p>
    <w:p>
      <w:pPr>
        <w:spacing w:before="0" w:after="120" w:line="240"/>
        <w:ind w:right="159" w:left="-142" w:firstLine="342"/>
        <w:jc w:val="both"/>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При этом с учетом установленного Постановлением Правительства Российской Федерации от 16.09.2016 </w:t>
      </w:r>
      <w:r>
        <w:rPr>
          <w:rFonts w:ascii="Segoe UI Symbol" w:hAnsi="Segoe UI Symbol" w:cs="Segoe UI Symbol" w:eastAsia="Segoe UI Symbol"/>
          <w:color w:val="auto"/>
          <w:spacing w:val="0"/>
          <w:position w:val="0"/>
          <w:sz w:val="22"/>
          <w:shd w:fill="FFFFFF" w:val="clear"/>
        </w:rPr>
        <w:t xml:space="preserve">№</w:t>
      </w:r>
      <w:r>
        <w:rPr>
          <w:rFonts w:ascii="Times New Roman" w:hAnsi="Times New Roman" w:cs="Times New Roman" w:eastAsia="Times New Roman"/>
          <w:color w:val="auto"/>
          <w:spacing w:val="0"/>
          <w:position w:val="0"/>
          <w:sz w:val="22"/>
          <w:shd w:fill="FFFFFF" w:val="clear"/>
        </w:rPr>
        <w:t xml:space="preserve"> 925 </w:t>
      </w:r>
      <w:r>
        <w:rPr>
          <w:rFonts w:ascii="Times New Roman" w:hAnsi="Times New Roman" w:cs="Times New Roman" w:eastAsia="Times New Roman"/>
          <w:color w:val="auto"/>
          <w:spacing w:val="0"/>
          <w:position w:val="0"/>
          <w:sz w:val="22"/>
          <w:shd w:fill="FFFFFF" w:val="clear"/>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pPr>
        <w:spacing w:before="0" w:after="120" w:line="240"/>
        <w:ind w:right="159" w:left="-142" w:firstLine="0"/>
        <w:jc w:val="both"/>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Указанный в настоящем пункте приоритет не предоставляется в случаях, если:</w:t>
      </w:r>
    </w:p>
    <w:p>
      <w:pPr>
        <w:spacing w:before="0" w:after="120" w:line="240"/>
        <w:ind w:right="159" w:left="-142" w:firstLine="0"/>
        <w:jc w:val="both"/>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а) закупка признана несостоявшейся и договор заключается с единственным участником закупки;</w:t>
      </w:r>
    </w:p>
    <w:p>
      <w:pPr>
        <w:spacing w:before="0" w:after="120" w:line="240"/>
        <w:ind w:right="159" w:left="-142" w:firstLine="0"/>
        <w:jc w:val="both"/>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б) в заявках всех участников не содержится предложений о выполнении работ, оказании услуг российскими лицами;</w:t>
      </w:r>
    </w:p>
    <w:p>
      <w:pPr>
        <w:spacing w:before="0" w:after="120" w:line="240"/>
        <w:ind w:right="159" w:left="-142" w:firstLine="0"/>
        <w:jc w:val="both"/>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в) в заявках всех участников не содержится предложений о выполнении работ, оказании услуг иностранными лицами;</w:t>
      </w:r>
    </w:p>
    <w:p>
      <w:pPr>
        <w:spacing w:before="0" w:after="120" w:line="240"/>
        <w:ind w:right="159" w:left="-142" w:firstLine="0"/>
        <w:jc w:val="both"/>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pPr>
        <w:numPr>
          <w:ilvl w:val="0"/>
          <w:numId w:val="381"/>
        </w:numPr>
        <w:spacing w:before="0" w:after="120" w:line="240"/>
        <w:ind w:right="159" w:left="560" w:hanging="360"/>
        <w:jc w:val="left"/>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   </w:t>
      </w:r>
      <w:r>
        <w:rPr>
          <w:rFonts w:ascii="Times New Roman" w:hAnsi="Times New Roman" w:cs="Times New Roman" w:eastAsia="Times New Roman"/>
          <w:color w:val="auto"/>
          <w:spacing w:val="0"/>
          <w:position w:val="0"/>
          <w:sz w:val="22"/>
          <w:shd w:fill="FFFFFF" w:val="clear"/>
        </w:rPr>
        <w:t xml:space="preserve">Оценка заявок по критерию </w:t>
      </w:r>
      <w:r>
        <w:rPr>
          <w:rFonts w:ascii="Segoe UI Symbol" w:hAnsi="Segoe UI Symbol" w:cs="Segoe UI Symbol" w:eastAsia="Segoe UI Symbol"/>
          <w:color w:val="auto"/>
          <w:spacing w:val="0"/>
          <w:position w:val="0"/>
          <w:sz w:val="22"/>
          <w:shd w:fill="FFFFFF" w:val="clear"/>
        </w:rPr>
        <w:t xml:space="preserve">№</w:t>
      </w:r>
      <w:r>
        <w:rPr>
          <w:rFonts w:ascii="Times New Roman" w:hAnsi="Times New Roman" w:cs="Times New Roman" w:eastAsia="Times New Roman"/>
          <w:color w:val="auto"/>
          <w:spacing w:val="0"/>
          <w:position w:val="0"/>
          <w:sz w:val="22"/>
          <w:shd w:fill="FFFFFF" w:val="clear"/>
        </w:rPr>
        <w:t xml:space="preserve"> 2 «</w:t>
      </w:r>
      <w:r>
        <w:rPr>
          <w:rFonts w:ascii="Times New Roman" w:hAnsi="Times New Roman" w:cs="Times New Roman" w:eastAsia="Times New Roman"/>
          <w:color w:val="auto"/>
          <w:spacing w:val="0"/>
          <w:position w:val="0"/>
          <w:sz w:val="22"/>
          <w:shd w:fill="FFFFFF" w:val="clear"/>
        </w:rPr>
        <w:t xml:space="preserve">Квалификация участника</w:t>
      </w:r>
      <w:r>
        <w:rPr>
          <w:rFonts w:ascii="Times New Roman" w:hAnsi="Times New Roman" w:cs="Times New Roman" w:eastAsia="Times New Roman"/>
          <w:color w:val="auto"/>
          <w:spacing w:val="0"/>
          <w:position w:val="0"/>
          <w:sz w:val="22"/>
          <w:shd w:fill="FFFFFF" w:val="clear"/>
        </w:rPr>
        <w:t xml:space="preserve">»</w:t>
      </w:r>
    </w:p>
    <w:p>
      <w:pPr>
        <w:spacing w:before="0" w:after="120" w:line="240"/>
        <w:ind w:right="159" w:left="-142" w:firstLine="0"/>
        <w:jc w:val="both"/>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Для оценки заявок по критерию </w:t>
      </w:r>
      <w:r>
        <w:rPr>
          <w:rFonts w:ascii="Times New Roman" w:hAnsi="Times New Roman" w:cs="Times New Roman" w:eastAsia="Times New Roman"/>
          <w:color w:val="auto"/>
          <w:spacing w:val="0"/>
          <w:position w:val="0"/>
          <w:sz w:val="22"/>
          <w:shd w:fill="FFFFFF" w:val="clear"/>
        </w:rPr>
        <w:t xml:space="preserve">«</w:t>
      </w:r>
      <w:r>
        <w:rPr>
          <w:rFonts w:ascii="Times New Roman" w:hAnsi="Times New Roman" w:cs="Times New Roman" w:eastAsia="Times New Roman"/>
          <w:color w:val="auto"/>
          <w:spacing w:val="0"/>
          <w:position w:val="0"/>
          <w:sz w:val="22"/>
          <w:shd w:fill="FFFFFF" w:val="clear"/>
        </w:rPr>
        <w:t xml:space="preserve">Квалификация участника</w:t>
      </w:r>
      <w:r>
        <w:rPr>
          <w:rFonts w:ascii="Times New Roman" w:hAnsi="Times New Roman" w:cs="Times New Roman" w:eastAsia="Times New Roman"/>
          <w:color w:val="auto"/>
          <w:spacing w:val="0"/>
          <w:position w:val="0"/>
          <w:sz w:val="22"/>
          <w:shd w:fill="FFFFFF" w:val="clear"/>
        </w:rPr>
        <w:t xml:space="preserve">» </w:t>
      </w:r>
      <w:r>
        <w:rPr>
          <w:rFonts w:ascii="Times New Roman" w:hAnsi="Times New Roman" w:cs="Times New Roman" w:eastAsia="Times New Roman"/>
          <w:color w:val="auto"/>
          <w:spacing w:val="0"/>
          <w:position w:val="0"/>
          <w:sz w:val="22"/>
          <w:shd w:fill="FFFFFF" w:val="clear"/>
        </w:rPr>
        <w:t xml:space="preserve">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w:t>
      </w:r>
      <w:r>
        <w:rPr>
          <w:rFonts w:ascii="Times New Roman" w:hAnsi="Times New Roman" w:cs="Times New Roman" w:eastAsia="Times New Roman"/>
          <w:color w:val="auto"/>
          <w:spacing w:val="0"/>
          <w:position w:val="0"/>
          <w:sz w:val="22"/>
          <w:shd w:fill="FFFFFF" w:val="clear"/>
        </w:rPr>
        <w:t xml:space="preserve">–</w:t>
      </w:r>
      <w:r>
        <w:rPr>
          <w:rFonts w:ascii="Times New Roman" w:hAnsi="Times New Roman" w:cs="Times New Roman" w:eastAsia="Times New Roman"/>
          <w:color w:val="auto"/>
          <w:spacing w:val="0"/>
          <w:position w:val="0"/>
          <w:sz w:val="22"/>
          <w:shd w:fill="FFFFFF" w:val="clear"/>
        </w:rPr>
        <w:t xml:space="preserve"> </w:t>
      </w:r>
      <w:r>
        <w:rPr>
          <w:rFonts w:ascii="Times New Roman" w:hAnsi="Times New Roman" w:cs="Times New Roman" w:eastAsia="Times New Roman"/>
          <w:color w:val="auto"/>
          <w:spacing w:val="0"/>
          <w:position w:val="0"/>
          <w:sz w:val="22"/>
          <w:shd w:fill="FFFFFF" w:val="clear"/>
        </w:rPr>
        <w:t xml:space="preserve">техническими ресурсами, при этом оценка по Подкритерию </w:t>
      </w:r>
      <w:r>
        <w:rPr>
          <w:rFonts w:ascii="Times New Roman" w:hAnsi="Times New Roman" w:cs="Times New Roman" w:eastAsia="Times New Roman"/>
          <w:color w:val="auto"/>
          <w:spacing w:val="0"/>
          <w:position w:val="0"/>
          <w:sz w:val="22"/>
          <w:shd w:fill="FFFFFF" w:val="clear"/>
        </w:rPr>
        <w:t xml:space="preserve">«</w:t>
      </w:r>
      <w:r>
        <w:rPr>
          <w:rFonts w:ascii="Times New Roman" w:hAnsi="Times New Roman" w:cs="Times New Roman" w:eastAsia="Times New Roman"/>
          <w:color w:val="auto"/>
          <w:spacing w:val="0"/>
          <w:position w:val="0"/>
          <w:sz w:val="22"/>
          <w:shd w:fill="FFFFFF" w:val="clear"/>
        </w:rPr>
        <w:t xml:space="preserve">опыт выполнения аналогичных работ</w:t>
      </w:r>
      <w:r>
        <w:rPr>
          <w:rFonts w:ascii="Times New Roman" w:hAnsi="Times New Roman" w:cs="Times New Roman" w:eastAsia="Times New Roman"/>
          <w:color w:val="auto"/>
          <w:spacing w:val="0"/>
          <w:position w:val="0"/>
          <w:sz w:val="22"/>
          <w:shd w:fill="FFFFFF" w:val="clear"/>
        </w:rPr>
        <w:t xml:space="preserve">» </w:t>
      </w:r>
      <w:r>
        <w:rPr>
          <w:rFonts w:ascii="Times New Roman" w:hAnsi="Times New Roman" w:cs="Times New Roman" w:eastAsia="Times New Roman"/>
          <w:color w:val="auto"/>
          <w:spacing w:val="0"/>
          <w:position w:val="0"/>
          <w:sz w:val="22"/>
          <w:shd w:fill="FFFFFF" w:val="clear"/>
        </w:rPr>
        <w:t xml:space="preserve">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w:t>
      </w:r>
      <w:r>
        <w:rPr>
          <w:rFonts w:ascii="Times New Roman" w:hAnsi="Times New Roman" w:cs="Times New Roman" w:eastAsia="Times New Roman"/>
          <w:color w:val="auto"/>
          <w:spacing w:val="0"/>
          <w:position w:val="0"/>
          <w:sz w:val="22"/>
          <w:shd w:fill="FFFFFF" w:val="clear"/>
        </w:rPr>
        <w:t xml:space="preserve">«</w:t>
      </w:r>
      <w:r>
        <w:rPr>
          <w:rFonts w:ascii="Times New Roman" w:hAnsi="Times New Roman" w:cs="Times New Roman" w:eastAsia="Times New Roman"/>
          <w:color w:val="auto"/>
          <w:spacing w:val="0"/>
          <w:position w:val="0"/>
          <w:sz w:val="22"/>
          <w:shd w:fill="FFFFFF" w:val="clear"/>
        </w:rPr>
        <w:t xml:space="preserve">опыт выполнения аналогичных работ</w:t>
      </w:r>
      <w:r>
        <w:rPr>
          <w:rFonts w:ascii="Times New Roman" w:hAnsi="Times New Roman" w:cs="Times New Roman" w:eastAsia="Times New Roman"/>
          <w:color w:val="auto"/>
          <w:spacing w:val="0"/>
          <w:position w:val="0"/>
          <w:sz w:val="22"/>
          <w:shd w:fill="FFFFFF" w:val="clear"/>
        </w:rPr>
        <w:t xml:space="preserve">» 4 </w:t>
      </w:r>
      <w:r>
        <w:rPr>
          <w:rFonts w:ascii="Times New Roman" w:hAnsi="Times New Roman" w:cs="Times New Roman" w:eastAsia="Times New Roman"/>
          <w:color w:val="auto"/>
          <w:spacing w:val="0"/>
          <w:position w:val="0"/>
          <w:sz w:val="22"/>
          <w:shd w:fill="FFFFFF" w:val="clear"/>
        </w:rPr>
        <w:t xml:space="preserve">балла, а участник, обладающий опытом выполнения аналогичных работ на сумму 453 000,00 рублей с НДС, получит по Подкритерию </w:t>
      </w:r>
      <w:r>
        <w:rPr>
          <w:rFonts w:ascii="Times New Roman" w:hAnsi="Times New Roman" w:cs="Times New Roman" w:eastAsia="Times New Roman"/>
          <w:color w:val="auto"/>
          <w:spacing w:val="0"/>
          <w:position w:val="0"/>
          <w:sz w:val="22"/>
          <w:shd w:fill="FFFFFF" w:val="clear"/>
        </w:rPr>
        <w:t xml:space="preserve">«</w:t>
      </w:r>
      <w:r>
        <w:rPr>
          <w:rFonts w:ascii="Times New Roman" w:hAnsi="Times New Roman" w:cs="Times New Roman" w:eastAsia="Times New Roman"/>
          <w:color w:val="auto"/>
          <w:spacing w:val="0"/>
          <w:position w:val="0"/>
          <w:sz w:val="22"/>
          <w:shd w:fill="FFFFFF" w:val="clear"/>
        </w:rPr>
        <w:t xml:space="preserve">опыт выполнения аналогичных работ</w:t>
      </w:r>
      <w:r>
        <w:rPr>
          <w:rFonts w:ascii="Times New Roman" w:hAnsi="Times New Roman" w:cs="Times New Roman" w:eastAsia="Times New Roman"/>
          <w:color w:val="auto"/>
          <w:spacing w:val="0"/>
          <w:position w:val="0"/>
          <w:sz w:val="22"/>
          <w:shd w:fill="FFFFFF" w:val="clear"/>
        </w:rPr>
        <w:t xml:space="preserve">» 5 </w:t>
      </w:r>
      <w:r>
        <w:rPr>
          <w:rFonts w:ascii="Times New Roman" w:hAnsi="Times New Roman" w:cs="Times New Roman" w:eastAsia="Times New Roman"/>
          <w:color w:val="auto"/>
          <w:spacing w:val="0"/>
          <w:position w:val="0"/>
          <w:sz w:val="22"/>
          <w:shd w:fill="FFFFFF" w:val="clear"/>
        </w:rPr>
        <w:t xml:space="preserve">баллов).</w:t>
      </w:r>
    </w:p>
    <w:p>
      <w:pPr>
        <w:numPr>
          <w:ilvl w:val="0"/>
          <w:numId w:val="383"/>
        </w:numPr>
        <w:spacing w:before="0" w:after="120" w:line="240"/>
        <w:ind w:right="159" w:left="560" w:hanging="360"/>
        <w:jc w:val="left"/>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   </w:t>
      </w:r>
      <w:r>
        <w:rPr>
          <w:rFonts w:ascii="Times New Roman" w:hAnsi="Times New Roman" w:cs="Times New Roman" w:eastAsia="Times New Roman"/>
          <w:color w:val="auto"/>
          <w:spacing w:val="0"/>
          <w:position w:val="0"/>
          <w:sz w:val="22"/>
          <w:shd w:fill="FFFFFF" w:val="clear"/>
        </w:rPr>
        <w:t xml:space="preserve">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pPr>
        <w:spacing w:before="0" w:after="120" w:line="240"/>
        <w:ind w:right="159" w:left="560" w:firstLine="0"/>
        <w:jc w:val="left"/>
        <w:rPr>
          <w:rFonts w:ascii="Times New Roman" w:hAnsi="Times New Roman" w:cs="Times New Roman" w:eastAsia="Times New Roman"/>
          <w:color w:val="auto"/>
          <w:spacing w:val="0"/>
          <w:position w:val="0"/>
          <w:sz w:val="22"/>
          <w:shd w:fill="FFFFFF" w:val="clear"/>
        </w:rPr>
      </w:pPr>
    </w:p>
    <w:p>
      <w:pPr>
        <w:spacing w:before="0" w:after="120" w:line="240"/>
        <w:ind w:right="159" w:left="560" w:firstLine="0"/>
        <w:jc w:val="left"/>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Ri = (Rsi x Vs) + ((K1 x V1 + K2 x V2+ K3 x V3) x Vk)</w:t>
      </w:r>
    </w:p>
    <w:p>
      <w:pPr>
        <w:spacing w:before="0" w:after="120" w:line="240"/>
        <w:ind w:right="159" w:left="560" w:firstLine="0"/>
        <w:jc w:val="left"/>
        <w:rPr>
          <w:rFonts w:ascii="Times New Roman" w:hAnsi="Times New Roman" w:cs="Times New Roman" w:eastAsia="Times New Roman"/>
          <w:color w:val="auto"/>
          <w:spacing w:val="0"/>
          <w:position w:val="0"/>
          <w:sz w:val="22"/>
          <w:shd w:fill="FFFFFF" w:val="clear"/>
        </w:rPr>
      </w:pPr>
    </w:p>
    <w:p>
      <w:pPr>
        <w:spacing w:before="0" w:after="120" w:line="240"/>
        <w:ind w:right="159" w:left="560" w:firstLine="0"/>
        <w:jc w:val="left"/>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где:</w:t>
      </w:r>
    </w:p>
    <w:p>
      <w:pPr>
        <w:spacing w:before="0" w:after="120" w:line="240"/>
        <w:ind w:right="159" w:left="560" w:firstLine="0"/>
        <w:jc w:val="left"/>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Ri    - </w:t>
      </w:r>
      <w:r>
        <w:rPr>
          <w:rFonts w:ascii="Times New Roman" w:hAnsi="Times New Roman" w:cs="Times New Roman" w:eastAsia="Times New Roman"/>
          <w:color w:val="auto"/>
          <w:spacing w:val="0"/>
          <w:position w:val="0"/>
          <w:sz w:val="22"/>
          <w:shd w:fill="FFFFFF" w:val="clear"/>
        </w:rPr>
        <w:t xml:space="preserve">общий рейтинг предпочтительности i-й заявки;</w:t>
      </w:r>
    </w:p>
    <w:p>
      <w:pPr>
        <w:spacing w:before="0" w:after="120" w:line="240"/>
        <w:ind w:right="159" w:left="560" w:firstLine="0"/>
        <w:jc w:val="left"/>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Kn -  </w:t>
      </w:r>
      <w:r>
        <w:rPr>
          <w:rFonts w:ascii="Times New Roman" w:hAnsi="Times New Roman" w:cs="Times New Roman" w:eastAsia="Times New Roman"/>
          <w:color w:val="auto"/>
          <w:spacing w:val="0"/>
          <w:position w:val="0"/>
          <w:sz w:val="22"/>
          <w:shd w:fill="FFFFFF" w:val="clear"/>
        </w:rPr>
        <w:t xml:space="preserve">балльная оценка по соответствующему подкритерию критерия </w:t>
      </w:r>
      <w:r>
        <w:rPr>
          <w:rFonts w:ascii="Segoe UI Symbol" w:hAnsi="Segoe UI Symbol" w:cs="Segoe UI Symbol" w:eastAsia="Segoe UI Symbol"/>
          <w:color w:val="auto"/>
          <w:spacing w:val="0"/>
          <w:position w:val="0"/>
          <w:sz w:val="22"/>
          <w:shd w:fill="FFFFFF" w:val="clear"/>
        </w:rPr>
        <w:t xml:space="preserve">№</w:t>
      </w:r>
      <w:r>
        <w:rPr>
          <w:rFonts w:ascii="Times New Roman" w:hAnsi="Times New Roman" w:cs="Times New Roman" w:eastAsia="Times New Roman"/>
          <w:color w:val="auto"/>
          <w:spacing w:val="0"/>
          <w:position w:val="0"/>
          <w:sz w:val="22"/>
          <w:shd w:fill="FFFFFF" w:val="clear"/>
        </w:rPr>
        <w:t xml:space="preserve"> 2 «</w:t>
      </w:r>
      <w:r>
        <w:rPr>
          <w:rFonts w:ascii="Times New Roman" w:hAnsi="Times New Roman" w:cs="Times New Roman" w:eastAsia="Times New Roman"/>
          <w:color w:val="auto"/>
          <w:spacing w:val="0"/>
          <w:position w:val="0"/>
          <w:sz w:val="22"/>
          <w:shd w:fill="FFFFFF" w:val="clear"/>
        </w:rPr>
        <w:t xml:space="preserve">Квалификация участника</w:t>
      </w:r>
      <w:r>
        <w:rPr>
          <w:rFonts w:ascii="Times New Roman" w:hAnsi="Times New Roman" w:cs="Times New Roman" w:eastAsia="Times New Roman"/>
          <w:color w:val="auto"/>
          <w:spacing w:val="0"/>
          <w:position w:val="0"/>
          <w:sz w:val="22"/>
          <w:shd w:fill="FFFFFF" w:val="clear"/>
        </w:rPr>
        <w:t xml:space="preserve">» </w:t>
      </w:r>
      <w:r>
        <w:rPr>
          <w:rFonts w:ascii="Times New Roman" w:hAnsi="Times New Roman" w:cs="Times New Roman" w:eastAsia="Times New Roman"/>
          <w:color w:val="auto"/>
          <w:spacing w:val="0"/>
          <w:position w:val="0"/>
          <w:sz w:val="22"/>
          <w:shd w:fill="FFFFFF" w:val="clear"/>
        </w:rPr>
        <w:t xml:space="preserve">без учета весовых коэффициентов;</w:t>
      </w:r>
    </w:p>
    <w:p>
      <w:pPr>
        <w:spacing w:before="0" w:after="120" w:line="240"/>
        <w:ind w:right="159" w:left="560" w:firstLine="0"/>
        <w:jc w:val="left"/>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Vn - </w:t>
      </w:r>
      <w:r>
        <w:rPr>
          <w:rFonts w:ascii="Times New Roman" w:hAnsi="Times New Roman" w:cs="Times New Roman" w:eastAsia="Times New Roman"/>
          <w:color w:val="auto"/>
          <w:spacing w:val="0"/>
          <w:position w:val="0"/>
          <w:sz w:val="22"/>
          <w:shd w:fill="FFFFFF" w:val="clear"/>
        </w:rPr>
        <w:t xml:space="preserve">весовой коэффициент по соответствующему подкритерию критерия </w:t>
      </w:r>
      <w:r>
        <w:rPr>
          <w:rFonts w:ascii="Segoe UI Symbol" w:hAnsi="Segoe UI Symbol" w:cs="Segoe UI Symbol" w:eastAsia="Segoe UI Symbol"/>
          <w:color w:val="auto"/>
          <w:spacing w:val="0"/>
          <w:position w:val="0"/>
          <w:sz w:val="22"/>
          <w:shd w:fill="FFFFFF" w:val="clear"/>
        </w:rPr>
        <w:t xml:space="preserve">№</w:t>
      </w:r>
      <w:r>
        <w:rPr>
          <w:rFonts w:ascii="Times New Roman" w:hAnsi="Times New Roman" w:cs="Times New Roman" w:eastAsia="Times New Roman"/>
          <w:color w:val="auto"/>
          <w:spacing w:val="0"/>
          <w:position w:val="0"/>
          <w:sz w:val="22"/>
          <w:shd w:fill="FFFFFF" w:val="clear"/>
        </w:rPr>
        <w:t xml:space="preserve"> 2 «</w:t>
      </w:r>
      <w:r>
        <w:rPr>
          <w:rFonts w:ascii="Times New Roman" w:hAnsi="Times New Roman" w:cs="Times New Roman" w:eastAsia="Times New Roman"/>
          <w:color w:val="auto"/>
          <w:spacing w:val="0"/>
          <w:position w:val="0"/>
          <w:sz w:val="22"/>
          <w:shd w:fill="FFFFFF" w:val="clear"/>
        </w:rPr>
        <w:t xml:space="preserve">Квалификация участника</w:t>
      </w:r>
      <w:r>
        <w:rPr>
          <w:rFonts w:ascii="Times New Roman" w:hAnsi="Times New Roman" w:cs="Times New Roman" w:eastAsia="Times New Roman"/>
          <w:color w:val="auto"/>
          <w:spacing w:val="0"/>
          <w:position w:val="0"/>
          <w:sz w:val="22"/>
          <w:shd w:fill="FFFFFF" w:val="clear"/>
        </w:rPr>
        <w:t xml:space="preserve">»;</w:t>
      </w:r>
    </w:p>
    <w:p>
      <w:pPr>
        <w:spacing w:before="0" w:after="120" w:line="240"/>
        <w:ind w:right="159" w:left="560" w:firstLine="0"/>
        <w:jc w:val="left"/>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Vk - </w:t>
      </w:r>
      <w:r>
        <w:rPr>
          <w:rFonts w:ascii="Times New Roman" w:hAnsi="Times New Roman" w:cs="Times New Roman" w:eastAsia="Times New Roman"/>
          <w:color w:val="auto"/>
          <w:spacing w:val="0"/>
          <w:position w:val="0"/>
          <w:sz w:val="22"/>
          <w:shd w:fill="FFFFFF" w:val="clear"/>
        </w:rPr>
        <w:t xml:space="preserve">весовой коэффициент по критерию </w:t>
      </w:r>
      <w:r>
        <w:rPr>
          <w:rFonts w:ascii="Segoe UI Symbol" w:hAnsi="Segoe UI Symbol" w:cs="Segoe UI Symbol" w:eastAsia="Segoe UI Symbol"/>
          <w:color w:val="auto"/>
          <w:spacing w:val="0"/>
          <w:position w:val="0"/>
          <w:sz w:val="22"/>
          <w:shd w:fill="FFFFFF" w:val="clear"/>
        </w:rPr>
        <w:t xml:space="preserve">№</w:t>
      </w:r>
      <w:r>
        <w:rPr>
          <w:rFonts w:ascii="Times New Roman" w:hAnsi="Times New Roman" w:cs="Times New Roman" w:eastAsia="Times New Roman"/>
          <w:color w:val="auto"/>
          <w:spacing w:val="0"/>
          <w:position w:val="0"/>
          <w:sz w:val="22"/>
          <w:shd w:fill="FFFFFF" w:val="clear"/>
        </w:rPr>
        <w:t xml:space="preserve"> 2 «</w:t>
      </w:r>
      <w:r>
        <w:rPr>
          <w:rFonts w:ascii="Times New Roman" w:hAnsi="Times New Roman" w:cs="Times New Roman" w:eastAsia="Times New Roman"/>
          <w:color w:val="auto"/>
          <w:spacing w:val="0"/>
          <w:position w:val="0"/>
          <w:sz w:val="22"/>
          <w:shd w:fill="FFFFFF" w:val="clear"/>
        </w:rPr>
        <w:t xml:space="preserve">Квалификация участника</w:t>
      </w:r>
      <w:r>
        <w:rPr>
          <w:rFonts w:ascii="Times New Roman" w:hAnsi="Times New Roman" w:cs="Times New Roman" w:eastAsia="Times New Roman"/>
          <w:color w:val="auto"/>
          <w:spacing w:val="0"/>
          <w:position w:val="0"/>
          <w:sz w:val="22"/>
          <w:shd w:fill="FFFFFF" w:val="clear"/>
        </w:rPr>
        <w:t xml:space="preserve">»;</w:t>
      </w:r>
    </w:p>
    <w:p>
      <w:pPr>
        <w:spacing w:before="0" w:after="120" w:line="240"/>
        <w:ind w:right="159" w:left="560" w:firstLine="0"/>
        <w:jc w:val="left"/>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Rsi    - </w:t>
      </w:r>
      <w:r>
        <w:rPr>
          <w:rFonts w:ascii="Times New Roman" w:hAnsi="Times New Roman" w:cs="Times New Roman" w:eastAsia="Times New Roman"/>
          <w:color w:val="auto"/>
          <w:spacing w:val="0"/>
          <w:position w:val="0"/>
          <w:sz w:val="22"/>
          <w:shd w:fill="FFFFFF" w:val="clear"/>
        </w:rPr>
        <w:t xml:space="preserve">рейтинг i-й заявки по критерию стоимости;</w:t>
      </w:r>
    </w:p>
    <w:p>
      <w:pPr>
        <w:spacing w:before="0" w:after="120" w:line="240"/>
        <w:ind w:right="159" w:left="560" w:firstLine="0"/>
        <w:jc w:val="left"/>
        <w:rPr>
          <w:rFonts w:ascii="Times New Roman" w:hAnsi="Times New Roman" w:cs="Times New Roman" w:eastAsia="Times New Roman"/>
          <w:color w:val="auto"/>
          <w:spacing w:val="0"/>
          <w:position w:val="0"/>
          <w:sz w:val="22"/>
          <w:shd w:fill="FFFFFF" w:val="clear"/>
        </w:rPr>
      </w:pPr>
      <w:r>
        <w:rPr>
          <w:rFonts w:ascii="Times New Roman" w:hAnsi="Times New Roman" w:cs="Times New Roman" w:eastAsia="Times New Roman"/>
          <w:color w:val="auto"/>
          <w:spacing w:val="0"/>
          <w:position w:val="0"/>
          <w:sz w:val="22"/>
          <w:shd w:fill="FFFFFF" w:val="clear"/>
        </w:rPr>
        <w:t xml:space="preserve">Vs </w:t>
      </w:r>
      <w:r>
        <w:rPr>
          <w:rFonts w:ascii="Times New Roman" w:hAnsi="Times New Roman" w:cs="Times New Roman" w:eastAsia="Times New Roman"/>
          <w:color w:val="auto"/>
          <w:spacing w:val="0"/>
          <w:position w:val="0"/>
          <w:sz w:val="22"/>
          <w:shd w:fill="FFFFFF" w:val="clear"/>
        </w:rPr>
        <w:t xml:space="preserve">–</w:t>
      </w:r>
      <w:r>
        <w:rPr>
          <w:rFonts w:ascii="Times New Roman" w:hAnsi="Times New Roman" w:cs="Times New Roman" w:eastAsia="Times New Roman"/>
          <w:color w:val="auto"/>
          <w:spacing w:val="0"/>
          <w:position w:val="0"/>
          <w:sz w:val="22"/>
          <w:shd w:fill="FFFFFF" w:val="clear"/>
        </w:rPr>
        <w:t xml:space="preserve"> </w:t>
      </w:r>
      <w:r>
        <w:rPr>
          <w:rFonts w:ascii="Times New Roman" w:hAnsi="Times New Roman" w:cs="Times New Roman" w:eastAsia="Times New Roman"/>
          <w:color w:val="auto"/>
          <w:spacing w:val="0"/>
          <w:position w:val="0"/>
          <w:sz w:val="22"/>
          <w:shd w:fill="FFFFFF" w:val="clear"/>
        </w:rPr>
        <w:t xml:space="preserve">весовой коэффициент по критерию стоимости.</w:t>
      </w:r>
    </w:p>
    <w:p>
      <w:pPr>
        <w:spacing w:before="0" w:after="120" w:line="240"/>
        <w:ind w:right="159" w:left="560" w:firstLine="0"/>
        <w:jc w:val="left"/>
        <w:rPr>
          <w:rFonts w:ascii="Times New Roman" w:hAnsi="Times New Roman" w:cs="Times New Roman" w:eastAsia="Times New Roman"/>
          <w:color w:val="auto"/>
          <w:spacing w:val="0"/>
          <w:position w:val="0"/>
          <w:sz w:val="22"/>
          <w:shd w:fill="FFFFFF" w:val="clear"/>
        </w:rPr>
      </w:pPr>
    </w:p>
    <w:p>
      <w:pPr>
        <w:spacing w:before="0" w:after="0" w:line="240"/>
        <w:ind w:right="0" w:left="0" w:firstLine="5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pPr>
        <w:numPr>
          <w:ilvl w:val="0"/>
          <w:numId w:val="386"/>
        </w:numPr>
        <w:spacing w:before="0" w:after="0" w:line="240"/>
        <w:ind w:right="0" w:left="0" w:firstLine="20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pPr>
        <w:numPr>
          <w:ilvl w:val="0"/>
          <w:numId w:val="386"/>
        </w:numPr>
        <w:spacing w:before="0" w:after="0" w:line="240"/>
        <w:ind w:right="0" w:left="0" w:firstLine="200"/>
        <w:jc w:val="left"/>
        <w:rPr>
          <w:rFonts w:ascii="Times New Roman" w:hAnsi="Times New Roman" w:cs="Times New Roman" w:eastAsia="Times New Roman"/>
          <w:b/>
          <w:color w:val="auto"/>
          <w:spacing w:val="0"/>
          <w:position w:val="0"/>
          <w:sz w:val="22"/>
          <w:shd w:fill="00FFFF" w:val="clear"/>
        </w:rPr>
      </w:pPr>
      <w:r>
        <w:rPr>
          <w:rFonts w:ascii="Times New Roman" w:hAnsi="Times New Roman" w:cs="Times New Roman" w:eastAsia="Times New Roman"/>
          <w:color w:val="auto"/>
          <w:spacing w:val="0"/>
          <w:position w:val="0"/>
          <w:sz w:val="22"/>
          <w:shd w:fill="auto" w:val="clear"/>
        </w:rPr>
        <w:t xml:space="preserve">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Pr>
          <w:rFonts w:ascii="Times New Roman" w:hAnsi="Times New Roman" w:cs="Times New Roman" w:eastAsia="Times New Roman"/>
          <w:b/>
          <w:color w:val="auto"/>
          <w:spacing w:val="0"/>
          <w:position w:val="0"/>
          <w:sz w:val="22"/>
          <w:shd w:fill="00FFFF" w:val="clear"/>
        </w:rPr>
        <w:t xml:space="preserve"> </w:t>
      </w:r>
    </w:p>
    <w:p>
      <w:pPr>
        <w:numPr>
          <w:ilvl w:val="0"/>
          <w:numId w:val="386"/>
        </w:numPr>
        <w:spacing w:before="0" w:after="0" w:line="240"/>
        <w:ind w:right="0" w:left="0" w:firstLine="200"/>
        <w:jc w:val="left"/>
        <w:rPr>
          <w:rFonts w:ascii="Times New Roman" w:hAnsi="Times New Roman" w:cs="Times New Roman" w:eastAsia="Times New Roman"/>
          <w:b/>
          <w:color w:val="auto"/>
          <w:spacing w:val="0"/>
          <w:position w:val="0"/>
          <w:sz w:val="22"/>
          <w:shd w:fill="auto" w:val="clear"/>
        </w:rPr>
      </w:pPr>
    </w:p>
    <w:p>
      <w:pPr>
        <w:keepNext w:val="true"/>
        <w:tabs>
          <w:tab w:val="left" w:pos="312" w:leader="none"/>
        </w:tabs>
        <w:spacing w:before="240" w:after="60" w:line="240"/>
        <w:ind w:right="0" w:left="142" w:firstLine="0"/>
        <w:jc w:val="righ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Приложение </w:t>
      </w:r>
      <w:r>
        <w:rPr>
          <w:rFonts w:ascii="Segoe UI Symbol" w:hAnsi="Segoe UI Symbol" w:cs="Segoe UI Symbol" w:eastAsia="Segoe UI Symbol"/>
          <w:b/>
          <w:color w:val="auto"/>
          <w:spacing w:val="0"/>
          <w:position w:val="0"/>
          <w:sz w:val="22"/>
          <w:shd w:fill="auto" w:val="clear"/>
        </w:rPr>
        <w:t xml:space="preserve">№</w:t>
      </w:r>
      <w:r>
        <w:rPr>
          <w:rFonts w:ascii="Times New Roman" w:hAnsi="Times New Roman" w:cs="Times New Roman" w:eastAsia="Times New Roman"/>
          <w:b/>
          <w:color w:val="auto"/>
          <w:spacing w:val="0"/>
          <w:position w:val="0"/>
          <w:sz w:val="22"/>
          <w:shd w:fill="auto" w:val="clear"/>
        </w:rPr>
        <w:t xml:space="preserve"> 2 </w:t>
      </w:r>
    </w:p>
    <w:p>
      <w:pPr>
        <w:spacing w:before="0" w:after="60" w:line="240"/>
        <w:ind w:right="0" w:left="0" w:firstLine="0"/>
        <w:jc w:val="righ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к части II </w:t>
      </w:r>
      <w:r>
        <w:rPr>
          <w:rFonts w:ascii="Times New Roman" w:hAnsi="Times New Roman" w:cs="Times New Roman" w:eastAsia="Times New Roman"/>
          <w:b/>
          <w:color w:val="auto"/>
          <w:spacing w:val="0"/>
          <w:position w:val="0"/>
          <w:sz w:val="22"/>
          <w:shd w:fill="auto" w:val="clear"/>
        </w:rPr>
        <w:t xml:space="preserve">«</w:t>
      </w:r>
      <w:r>
        <w:rPr>
          <w:rFonts w:ascii="Times New Roman" w:hAnsi="Times New Roman" w:cs="Times New Roman" w:eastAsia="Times New Roman"/>
          <w:b/>
          <w:color w:val="auto"/>
          <w:spacing w:val="0"/>
          <w:position w:val="0"/>
          <w:sz w:val="22"/>
          <w:shd w:fill="auto" w:val="clear"/>
        </w:rPr>
        <w:t xml:space="preserve">ИНФОРМАЦИОННАЯ КАРТА ЗАКУПКИ</w:t>
      </w:r>
      <w:r>
        <w:rPr>
          <w:rFonts w:ascii="Times New Roman" w:hAnsi="Times New Roman" w:cs="Times New Roman" w:eastAsia="Times New Roman"/>
          <w:b/>
          <w:color w:val="auto"/>
          <w:spacing w:val="0"/>
          <w:position w:val="0"/>
          <w:sz w:val="22"/>
          <w:shd w:fill="auto" w:val="clear"/>
        </w:rPr>
        <w:t xml:space="preserve">» </w:t>
      </w: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Требования к сведениям и документам, представляемым в составе заявки участника закупки</w:t>
      </w: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1.</w:t>
        <w:tab/>
      </w:r>
      <w:r>
        <w:rPr>
          <w:rFonts w:ascii="Times New Roman" w:hAnsi="Times New Roman" w:cs="Times New Roman" w:eastAsia="Times New Roman"/>
          <w:color w:val="auto"/>
          <w:spacing w:val="0"/>
          <w:position w:val="0"/>
          <w:sz w:val="22"/>
          <w:shd w:fill="auto" w:val="clear"/>
        </w:rPr>
        <w:t xml:space="preserve">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2.</w:t>
      </w:r>
      <w:r>
        <w:rPr>
          <w:rFonts w:ascii="Times New Roman" w:hAnsi="Times New Roman" w:cs="Times New Roman" w:eastAsia="Times New Roman"/>
          <w:color w:val="auto"/>
          <w:spacing w:val="0"/>
          <w:position w:val="0"/>
          <w:sz w:val="22"/>
          <w:shd w:fill="auto" w:val="clear"/>
        </w:rPr>
        <w:tab/>
      </w:r>
      <w:r>
        <w:rPr>
          <w:rFonts w:ascii="Times New Roman" w:hAnsi="Times New Roman" w:cs="Times New Roman" w:eastAsia="Times New Roman"/>
          <w:color w:val="auto"/>
          <w:spacing w:val="0"/>
          <w:position w:val="0"/>
          <w:sz w:val="22"/>
          <w:shd w:fill="auto" w:val="clear"/>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3.</w:t>
      </w:r>
      <w:r>
        <w:rPr>
          <w:rFonts w:ascii="Times New Roman" w:hAnsi="Times New Roman" w:cs="Times New Roman" w:eastAsia="Times New Roman"/>
          <w:color w:val="auto"/>
          <w:spacing w:val="0"/>
          <w:position w:val="0"/>
          <w:sz w:val="22"/>
          <w:shd w:fill="auto" w:val="clear"/>
        </w:rPr>
        <w:tab/>
      </w:r>
      <w:r>
        <w:rPr>
          <w:rFonts w:ascii="Times New Roman" w:hAnsi="Times New Roman" w:cs="Times New Roman" w:eastAsia="Times New Roman"/>
          <w:color w:val="auto"/>
          <w:spacing w:val="0"/>
          <w:position w:val="0"/>
          <w:sz w:val="22"/>
          <w:shd w:fill="auto" w:val="clear"/>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4.</w:t>
      </w:r>
      <w:r>
        <w:rPr>
          <w:rFonts w:ascii="Times New Roman" w:hAnsi="Times New Roman" w:cs="Times New Roman" w:eastAsia="Times New Roman"/>
          <w:color w:val="auto"/>
          <w:spacing w:val="0"/>
          <w:position w:val="0"/>
          <w:sz w:val="22"/>
          <w:shd w:fill="auto" w:val="clear"/>
        </w:rPr>
        <w:tab/>
      </w:r>
      <w:r>
        <w:rPr>
          <w:rFonts w:ascii="Times New Roman" w:hAnsi="Times New Roman" w:cs="Times New Roman" w:eastAsia="Times New Roman"/>
          <w:color w:val="auto"/>
          <w:spacing w:val="0"/>
          <w:position w:val="0"/>
          <w:sz w:val="22"/>
          <w:shd w:fill="auto" w:val="clear"/>
        </w:rPr>
        <w:t xml:space="preserve">Каждый документ, входящий в Заявку, должен быть скреплен печатью Участника (а при участии в запросе предложений физического лица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собственноручной подписью).</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5.</w:t>
      </w:r>
      <w:r>
        <w:rPr>
          <w:rFonts w:ascii="Times New Roman" w:hAnsi="Times New Roman" w:cs="Times New Roman" w:eastAsia="Times New Roman"/>
          <w:color w:val="auto"/>
          <w:spacing w:val="0"/>
          <w:position w:val="0"/>
          <w:sz w:val="22"/>
          <w:shd w:fill="auto" w:val="clear"/>
        </w:rPr>
        <w:tab/>
      </w:r>
      <w:r>
        <w:rPr>
          <w:rFonts w:ascii="Times New Roman" w:hAnsi="Times New Roman" w:cs="Times New Roman" w:eastAsia="Times New Roman"/>
          <w:color w:val="auto"/>
          <w:spacing w:val="0"/>
          <w:position w:val="0"/>
          <w:sz w:val="22"/>
          <w:shd w:fill="auto" w:val="clear"/>
        </w:rPr>
        <w:t xml:space="preserve">Участник должен подготовить Заявку, включающую в себя:</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5.1. </w:t>
      </w:r>
      <w:r>
        <w:rPr>
          <w:rFonts w:ascii="Times New Roman" w:hAnsi="Times New Roman" w:cs="Times New Roman" w:eastAsia="Times New Roman"/>
          <w:color w:val="auto"/>
          <w:spacing w:val="0"/>
          <w:position w:val="0"/>
          <w:sz w:val="22"/>
          <w:shd w:fill="auto" w:val="clear"/>
        </w:rPr>
        <w:t xml:space="preserve">Опись документов (раздел III, форма 1);</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5.2. </w:t>
      </w:r>
      <w:r>
        <w:rPr>
          <w:rFonts w:ascii="Times New Roman" w:hAnsi="Times New Roman" w:cs="Times New Roman" w:eastAsia="Times New Roman"/>
          <w:color w:val="auto"/>
          <w:spacing w:val="0"/>
          <w:position w:val="0"/>
          <w:sz w:val="22"/>
          <w:shd w:fill="auto" w:val="clear"/>
        </w:rPr>
        <w:t xml:space="preserve">Письмо о подаче оферты по форме и в соответствии с инструкциями, приведенными в настоящей Документации по запросу предложений </w:t>
      </w:r>
      <w:r>
        <w:rPr>
          <w:rFonts w:ascii="Times New Roman" w:hAnsi="Times New Roman" w:cs="Times New Roman" w:eastAsia="Times New Roman"/>
          <w:color w:val="auto"/>
          <w:spacing w:val="0"/>
          <w:position w:val="0"/>
          <w:sz w:val="22"/>
          <w:shd w:fill="FFFF00" w:val="clear"/>
        </w:rPr>
        <w:t xml:space="preserve">(раздел III, форма 2);</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5.3. </w:t>
      </w:r>
      <w:r>
        <w:rPr>
          <w:rFonts w:ascii="Times New Roman" w:hAnsi="Times New Roman" w:cs="Times New Roman" w:eastAsia="Times New Roman"/>
          <w:color w:val="auto"/>
          <w:spacing w:val="0"/>
          <w:position w:val="0"/>
          <w:sz w:val="22"/>
          <w:shd w:fill="auto" w:val="clear"/>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4) и карточка согласования требований;</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5.4.</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2"/>
          <w:shd w:fill="auto" w:val="clear"/>
        </w:rPr>
        <w:t xml:space="preserve">Структура и состав сметных расчетов должны быть аналогичны сметным расчетам, учтенным в составе закупочной документации.</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Сметную документацию в составе ценового предложения участника предоставить в следующем порядке:</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ло-та), в базисном уровне цен 2000г. и текущем уровне цен (дополняется при наличии в инвесторской смете ЛСР в текущем уровне)</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б) Сводный сметный расчет стоимости строительства составить по форме приложения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2 (</w:t>
      </w:r>
      <w:r>
        <w:rPr>
          <w:rFonts w:ascii="Times New Roman" w:hAnsi="Times New Roman" w:cs="Times New Roman" w:eastAsia="Times New Roman"/>
          <w:color w:val="auto"/>
          <w:spacing w:val="0"/>
          <w:position w:val="0"/>
          <w:sz w:val="22"/>
          <w:shd w:fill="auto" w:val="clear"/>
        </w:rPr>
        <w:t xml:space="preserve">уточнить) к Договору в базисном уровне цен 2000 г. и в текущем уровне цен, с применением действующих индексов пересчета сметной стоимости строительно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монтажных, пусконаладоч-ных работ и оборудования, не превышающих рекомендованные Минстроем России на дату предоставления заявки участника</w:t>
      </w:r>
      <w:r>
        <w:rPr>
          <w:rFonts w:ascii="Times New Roman" w:hAnsi="Times New Roman" w:cs="Times New Roman" w:eastAsia="Times New Roman"/>
          <w:color w:val="FF0000"/>
          <w:spacing w:val="0"/>
          <w:position w:val="0"/>
          <w:sz w:val="22"/>
          <w:shd w:fill="auto" w:val="clear"/>
        </w:rPr>
        <w:t xml:space="preserve"> </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подготовке сметной документации необходимо руководствоваться Р-РВ-17-1279.05-*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Регламентом формирования сметной стоимости объектов нового строительства, расширения, реконструкции, технического перевооружения ПАО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Россети Волга</w:t>
      </w:r>
      <w:r>
        <w:rPr>
          <w:rFonts w:ascii="Times New Roman" w:hAnsi="Times New Roman" w:cs="Times New Roman" w:eastAsia="Times New Roman"/>
          <w:color w:val="auto"/>
          <w:spacing w:val="0"/>
          <w:position w:val="0"/>
          <w:sz w:val="22"/>
          <w:shd w:fill="auto" w:val="clear"/>
        </w:rPr>
        <w:t xml:space="preserve">».</w:t>
      </w:r>
    </w:p>
    <w:p>
      <w:pPr>
        <w:spacing w:before="0" w:after="0" w:line="240"/>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Объемы работ, являющиеся предметом закупки, указанны в локальном сметном расчете, являющимся приложением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2 </w:t>
      </w:r>
      <w:r>
        <w:rPr>
          <w:rFonts w:ascii="Times New Roman" w:hAnsi="Times New Roman" w:cs="Times New Roman" w:eastAsia="Times New Roman"/>
          <w:color w:val="auto"/>
          <w:spacing w:val="0"/>
          <w:position w:val="0"/>
          <w:sz w:val="22"/>
          <w:shd w:fill="auto" w:val="clear"/>
        </w:rPr>
        <w:t xml:space="preserve">к Техническому заданию, </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5.5. </w:t>
      </w:r>
      <w:r>
        <w:rPr>
          <w:rFonts w:ascii="Times New Roman" w:hAnsi="Times New Roman" w:cs="Times New Roman" w:eastAsia="Times New Roman"/>
          <w:color w:val="auto"/>
          <w:spacing w:val="0"/>
          <w:position w:val="0"/>
          <w:sz w:val="22"/>
          <w:shd w:fill="auto" w:val="clear"/>
        </w:rPr>
        <w:t xml:space="preserve">Анкету Участника закупки (раздел III, форма 3);</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5.6. </w:t>
      </w:r>
      <w:r>
        <w:rPr>
          <w:rFonts w:ascii="Times New Roman" w:hAnsi="Times New Roman" w:cs="Times New Roman" w:eastAsia="Times New Roman"/>
          <w:color w:val="auto"/>
          <w:spacing w:val="0"/>
          <w:position w:val="0"/>
          <w:sz w:val="22"/>
          <w:shd w:fill="auto" w:val="clear"/>
        </w:rPr>
        <w:t xml:space="preserve">Информацию о собственниках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Перечня поручений Председателя Правительства РФ В.В. Путина от 28.12.2011г.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ВП-П13-9308</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Под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конечными бенефициарами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понимаются участники (акционеры) физические лица с долей участия в Обществе 5 и более процентов уставного капитала (</w:t>
      </w:r>
      <w:r>
        <w:rPr>
          <w:rFonts w:ascii="Times New Roman" w:hAnsi="Times New Roman" w:cs="Times New Roman" w:eastAsia="Times New Roman"/>
          <w:b/>
          <w:i/>
          <w:color w:val="auto"/>
          <w:spacing w:val="0"/>
          <w:position w:val="0"/>
          <w:sz w:val="22"/>
          <w:shd w:fill="auto" w:val="clear"/>
        </w:rPr>
        <w:t xml:space="preserve">в графе 16 Приложения обязательно указать номер и дату документа, в соответствии с которым представлена информация о собственниках</w:t>
      </w:r>
      <w:r>
        <w:rPr>
          <w:rFonts w:ascii="Times New Roman" w:hAnsi="Times New Roman" w:cs="Times New Roman" w:eastAsia="Times New Roman"/>
          <w:color w:val="auto"/>
          <w:spacing w:val="0"/>
          <w:position w:val="0"/>
          <w:sz w:val="22"/>
          <w:shd w:fill="auto" w:val="clear"/>
        </w:rPr>
        <w:t xml:space="preserve"> (раздел III, форма 8);</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5.7. </w:t>
      </w:r>
      <w:r>
        <w:rPr>
          <w:rFonts w:ascii="Times New Roman" w:hAnsi="Times New Roman" w:cs="Times New Roman" w:eastAsia="Times New Roman"/>
          <w:color w:val="auto"/>
          <w:spacing w:val="0"/>
          <w:position w:val="0"/>
          <w:sz w:val="22"/>
          <w:shd w:fill="auto" w:val="clear"/>
        </w:rPr>
        <w:t xml:space="preserve">Согласие на обработку персональных данных (раздел III Форма 9);</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5.8. </w:t>
      </w:r>
      <w:r>
        <w:rPr>
          <w:rFonts w:ascii="Times New Roman" w:hAnsi="Times New Roman" w:cs="Times New Roman" w:eastAsia="Times New Roman"/>
          <w:color w:val="auto"/>
          <w:spacing w:val="0"/>
          <w:position w:val="0"/>
          <w:sz w:val="22"/>
          <w:shd w:fill="auto" w:val="clear"/>
        </w:rPr>
        <w:t xml:space="preserve">Заполненную информационную справку о наличии у Участника закупки связей, носящих характер аффилированности с сотрудниками Заказчика или Организатора закупки и/или конфликта интересов (раздел III, форма 11).</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5.9. </w:t>
      </w:r>
      <w:r>
        <w:rPr>
          <w:rFonts w:ascii="Times New Roman" w:hAnsi="Times New Roman" w:cs="Times New Roman" w:eastAsia="Times New Roman"/>
          <w:color w:val="auto"/>
          <w:spacing w:val="0"/>
          <w:position w:val="0"/>
          <w:sz w:val="22"/>
          <w:shd w:fill="auto" w:val="clear"/>
        </w:rPr>
        <w:t xml:space="preserve">Протокол разногласий к проекту Договора по форме и в соответствии с инструкциями, приведенными в настоящей Документации (раздел III, форма 13);</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5.10. </w:t>
      </w:r>
      <w:r>
        <w:rPr>
          <w:rFonts w:ascii="Times New Roman" w:hAnsi="Times New Roman" w:cs="Times New Roman" w:eastAsia="Times New Roman"/>
          <w:color w:val="auto"/>
          <w:spacing w:val="0"/>
          <w:position w:val="0"/>
          <w:sz w:val="22"/>
          <w:shd w:fill="auto" w:val="clear"/>
        </w:rPr>
        <w:t xml:space="preserve">План распределения объёмов выполняемых работ между генеральным исполнителем и соисполнителями (раздел III, форма 12) При отсутствии соисполнителя справка заполняется как выполнение объемов 100% собственными силами.</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5.11. </w:t>
      </w:r>
      <w:r>
        <w:rPr>
          <w:rFonts w:ascii="Times New Roman" w:hAnsi="Times New Roman" w:cs="Times New Roman" w:eastAsia="Times New Roman"/>
          <w:color w:val="auto"/>
          <w:spacing w:val="0"/>
          <w:position w:val="0"/>
          <w:sz w:val="22"/>
          <w:shd w:fill="auto" w:val="clear"/>
        </w:rPr>
        <w:t xml:space="preserve">Приложение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3 </w:t>
      </w:r>
      <w:r>
        <w:rPr>
          <w:rFonts w:ascii="Times New Roman" w:hAnsi="Times New Roman" w:cs="Times New Roman" w:eastAsia="Times New Roman"/>
          <w:color w:val="auto"/>
          <w:spacing w:val="0"/>
          <w:position w:val="0"/>
          <w:sz w:val="22"/>
          <w:shd w:fill="auto" w:val="clear"/>
        </w:rPr>
        <w:t xml:space="preserve">к договору Подряда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Календарный план выполнения работ</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участниками заполняется в соответствии с предлагаемыми условиями приемки работ, указанными в приложении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3 </w:t>
      </w:r>
      <w:r>
        <w:rPr>
          <w:rFonts w:ascii="Times New Roman" w:hAnsi="Times New Roman" w:cs="Times New Roman" w:eastAsia="Times New Roman"/>
          <w:color w:val="auto"/>
          <w:spacing w:val="0"/>
          <w:position w:val="0"/>
          <w:sz w:val="22"/>
          <w:shd w:fill="auto" w:val="clear"/>
        </w:rPr>
        <w:t xml:space="preserve">к настоящему техническому заданию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График приемки работ</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Приложение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3 </w:t>
      </w:r>
      <w:r>
        <w:rPr>
          <w:rFonts w:ascii="Times New Roman" w:hAnsi="Times New Roman" w:cs="Times New Roman" w:eastAsia="Times New Roman"/>
          <w:color w:val="auto"/>
          <w:spacing w:val="0"/>
          <w:position w:val="0"/>
          <w:sz w:val="22"/>
          <w:shd w:fill="auto" w:val="clear"/>
        </w:rPr>
        <w:t xml:space="preserve">к договору Подряда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Календарный план выполнения работ</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должно быть разработано с учетом снижения стоимости работ, относительно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Планируемой начальной цены лота</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в предложении участника в составе заявки.</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5.12. </w:t>
      </w:r>
      <w:r>
        <w:rPr>
          <w:rFonts w:ascii="Times New Roman" w:hAnsi="Times New Roman" w:cs="Times New Roman" w:eastAsia="Times New Roman"/>
          <w:color w:val="auto"/>
          <w:spacing w:val="0"/>
          <w:position w:val="0"/>
          <w:sz w:val="22"/>
          <w:shd w:fill="auto" w:val="clear"/>
        </w:rPr>
        <w:t xml:space="preserve">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6.</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Для юридических, лиц/ индивидуальных предпринимателей, если в каждом из пунктов не установлено иное:</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6.1</w:t>
        <w:tab/>
      </w:r>
      <w:r>
        <w:rPr>
          <w:rFonts w:ascii="Times New Roman" w:hAnsi="Times New Roman" w:cs="Times New Roman" w:eastAsia="Times New Roman"/>
          <w:color w:val="auto"/>
          <w:spacing w:val="0"/>
          <w:position w:val="0"/>
          <w:sz w:val="22"/>
          <w:shd w:fill="auto" w:val="clear"/>
        </w:rPr>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Если участник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физическое лицо: </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ab/>
      </w:r>
      <w:r>
        <w:rPr>
          <w:rFonts w:ascii="Times New Roman" w:hAnsi="Times New Roman" w:cs="Times New Roman" w:eastAsia="Times New Roman"/>
          <w:color w:val="auto"/>
          <w:spacing w:val="0"/>
          <w:position w:val="0"/>
          <w:sz w:val="22"/>
          <w:shd w:fill="auto" w:val="clear"/>
        </w:rPr>
        <w:t xml:space="preserve">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ab/>
      </w:r>
      <w:r>
        <w:rPr>
          <w:rFonts w:ascii="Times New Roman" w:hAnsi="Times New Roman" w:cs="Times New Roman" w:eastAsia="Times New Roman"/>
          <w:color w:val="auto"/>
          <w:spacing w:val="0"/>
          <w:position w:val="0"/>
          <w:sz w:val="22"/>
          <w:shd w:fill="auto" w:val="clear"/>
        </w:rPr>
        <w:t xml:space="preserve">Копию свидетельства о присвоении идентификационного номера налогоплательщика (ИНН);</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ab/>
      </w:r>
      <w:r>
        <w:rPr>
          <w:rFonts w:ascii="Times New Roman" w:hAnsi="Times New Roman" w:cs="Times New Roman" w:eastAsia="Times New Roman"/>
          <w:color w:val="auto"/>
          <w:spacing w:val="0"/>
          <w:position w:val="0"/>
          <w:sz w:val="22"/>
          <w:shd w:fill="auto" w:val="clear"/>
        </w:rPr>
        <w:t xml:space="preserve">заверенная Участником копия страхового свидетельства государственного пенсионного страхования. </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6.2.</w:t>
        <w:tab/>
      </w:r>
      <w:r>
        <w:rPr>
          <w:rFonts w:ascii="Times New Roman" w:hAnsi="Times New Roman" w:cs="Times New Roman" w:eastAsia="Times New Roman"/>
          <w:color w:val="auto"/>
          <w:spacing w:val="0"/>
          <w:position w:val="0"/>
          <w:sz w:val="22"/>
          <w:shd w:fill="auto" w:val="clear"/>
        </w:rPr>
        <w:t xml:space="preserve">Копию Устава в действующей редакции (для юридических лиц);</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6.3.</w:t>
        <w:tab/>
      </w:r>
      <w:r>
        <w:rPr>
          <w:rFonts w:ascii="Times New Roman" w:hAnsi="Times New Roman" w:cs="Times New Roman" w:eastAsia="Times New Roman"/>
          <w:color w:val="auto"/>
          <w:spacing w:val="0"/>
          <w:position w:val="0"/>
          <w:sz w:val="22"/>
          <w:shd w:fill="auto" w:val="clear"/>
        </w:rPr>
        <w:t xml:space="preserve">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6.4.</w:t>
        <w:tab/>
      </w:r>
      <w:r>
        <w:rPr>
          <w:rFonts w:ascii="Times New Roman" w:hAnsi="Times New Roman" w:cs="Times New Roman" w:eastAsia="Times New Roman"/>
          <w:color w:val="auto"/>
          <w:spacing w:val="0"/>
          <w:position w:val="0"/>
          <w:sz w:val="22"/>
          <w:shd w:fill="auto" w:val="clear"/>
        </w:rPr>
        <w:t xml:space="preserve">Если Заявка подписывается по доверенности, предоставляется копия доверенности.</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6.5.</w:t>
        <w:tab/>
      </w:r>
      <w:r>
        <w:rPr>
          <w:rFonts w:ascii="Times New Roman" w:hAnsi="Times New Roman" w:cs="Times New Roman" w:eastAsia="Times New Roman"/>
          <w:color w:val="auto"/>
          <w:spacing w:val="0"/>
          <w:position w:val="0"/>
          <w:sz w:val="22"/>
          <w:shd w:fill="auto" w:val="clear"/>
        </w:rPr>
        <w:t xml:space="preserve">Документы, подтверждающие квалификацию Участника запроса предложений:</w:t>
      </w:r>
    </w:p>
    <w:p>
      <w:pPr>
        <w:numPr>
          <w:ilvl w:val="0"/>
          <w:numId w:val="392"/>
        </w:numPr>
        <w:spacing w:before="0" w:after="0" w:line="240"/>
        <w:ind w:right="0" w:left="0" w:firstLine="1065"/>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Справку об опыте выполнения аналогичных по характеру и объему работ по договорам за последние 2 года (раздел III, форма 5);</w:t>
      </w:r>
    </w:p>
    <w:p>
      <w:pPr>
        <w:numPr>
          <w:ilvl w:val="0"/>
          <w:numId w:val="392"/>
        </w:numPr>
        <w:spacing w:before="0" w:after="0" w:line="240"/>
        <w:ind w:right="0" w:left="0" w:firstLine="1065"/>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 Договора (раздел III, форма 6);</w:t>
      </w:r>
    </w:p>
    <w:p>
      <w:pPr>
        <w:numPr>
          <w:ilvl w:val="0"/>
          <w:numId w:val="392"/>
        </w:numPr>
        <w:spacing w:before="0" w:after="0" w:line="240"/>
        <w:ind w:right="0" w:left="0" w:firstLine="1065"/>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Договора (раздел III, форма 7);</w:t>
      </w:r>
    </w:p>
    <w:p>
      <w:pPr>
        <w:numPr>
          <w:ilvl w:val="0"/>
          <w:numId w:val="392"/>
        </w:numPr>
        <w:spacing w:before="0" w:after="0" w:line="240"/>
        <w:ind w:right="0" w:left="0" w:firstLine="1065"/>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pPr>
        <w:numPr>
          <w:ilvl w:val="0"/>
          <w:numId w:val="392"/>
        </w:numPr>
        <w:spacing w:before="0" w:after="0" w:line="240"/>
        <w:ind w:right="0" w:left="0" w:firstLine="1065"/>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Документы, позволяющие определить, является/не является участник Закупочной процедуры субъектом малого и среднего предпринимательства, а именно:</w:t>
      </w:r>
    </w:p>
    <w:p>
      <w:pPr>
        <w:numPr>
          <w:ilvl w:val="0"/>
          <w:numId w:val="392"/>
        </w:numPr>
        <w:spacing w:before="0" w:after="0" w:line="240"/>
        <w:ind w:right="0" w:left="0" w:firstLine="1065"/>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xmlns:r="http://schemas.openxmlformats.org/officeDocument/2006/relationships" r:id="docRId8">
        <w:r>
          <w:rPr>
            <w:rFonts w:ascii="Times New Roman" w:hAnsi="Times New Roman" w:cs="Times New Roman" w:eastAsia="Times New Roman"/>
            <w:b/>
            <w:color w:val="0000FF"/>
            <w:spacing w:val="0"/>
            <w:position w:val="0"/>
            <w:sz w:val="22"/>
            <w:u w:val="single"/>
            <w:shd w:fill="auto" w:val="clear"/>
          </w:rPr>
          <w:t xml:space="preserve">https://rmsp.nalog.ru/</w:t>
        </w:r>
      </w:hyperlink>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6.6.</w:t>
        <w:tab/>
        <w:t xml:space="preserve"> </w:t>
      </w:r>
      <w:r>
        <w:rPr>
          <w:rFonts w:ascii="Times New Roman" w:hAnsi="Times New Roman" w:cs="Times New Roman" w:eastAsia="Times New Roman"/>
          <w:color w:val="auto"/>
          <w:spacing w:val="0"/>
          <w:position w:val="0"/>
          <w:sz w:val="22"/>
          <w:shd w:fill="auto" w:val="clear"/>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pPr>
        <w:spacing w:before="0" w:after="0" w:line="240"/>
        <w:ind w:right="-6" w:left="0" w:firstLine="284"/>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ab/>
      </w:r>
      <w:r>
        <w:rPr>
          <w:rFonts w:ascii="Times New Roman" w:hAnsi="Times New Roman" w:cs="Times New Roman" w:eastAsia="Times New Roman"/>
          <w:color w:val="auto"/>
          <w:spacing w:val="0"/>
          <w:position w:val="0"/>
          <w:sz w:val="22"/>
          <w:shd w:fill="auto" w:val="clear"/>
        </w:rPr>
        <w:t xml:space="preserve">Участник должен являться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86 </w:t>
      </w:r>
      <w:r>
        <w:rPr>
          <w:rFonts w:ascii="Times New Roman" w:hAnsi="Times New Roman" w:cs="Times New Roman" w:eastAsia="Times New Roman"/>
          <w:color w:val="auto"/>
          <w:spacing w:val="0"/>
          <w:position w:val="0"/>
          <w:sz w:val="22"/>
          <w:shd w:fill="auto" w:val="clear"/>
        </w:rPr>
        <w:t xml:space="preserve">от 04.03.2019 г.), при этом совокупный размер обязательств участника закупки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xmlns:r="http://schemas.openxmlformats.org/officeDocument/2006/relationships" r:id="docRId9">
        <w:r>
          <w:rPr>
            <w:rFonts w:ascii="Times New Roman" w:hAnsi="Times New Roman" w:cs="Times New Roman" w:eastAsia="Times New Roman"/>
            <w:color w:val="0000FF"/>
            <w:spacing w:val="0"/>
            <w:position w:val="0"/>
            <w:sz w:val="22"/>
            <w:u w:val="single"/>
            <w:shd w:fill="auto" w:val="clear"/>
          </w:rPr>
          <w:t xml:space="preserve">не должен превышать</w:t>
        </w:r>
      </w:hyperlink>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уровень ответственности участника по соответствующему компенсационному фонду обеспечения договорных обязательств.</w:t>
      </w:r>
    </w:p>
    <w:p>
      <w:pPr>
        <w:spacing w:before="0" w:after="0" w:line="240"/>
        <w:ind w:right="0" w:left="0" w:firstLine="708"/>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7.</w:t>
      </w:r>
      <w:r>
        <w:rPr>
          <w:rFonts w:ascii="Times New Roman" w:hAnsi="Times New Roman" w:cs="Times New Roman" w:eastAsia="Times New Roman"/>
          <w:color w:val="auto"/>
          <w:spacing w:val="0"/>
          <w:position w:val="0"/>
          <w:sz w:val="22"/>
          <w:shd w:fill="auto" w:val="clear"/>
        </w:rPr>
        <w:t xml:space="preserve"> </w:t>
        <w:tab/>
      </w:r>
      <w:r>
        <w:rPr>
          <w:rFonts w:ascii="Times New Roman" w:hAnsi="Times New Roman" w:cs="Times New Roman" w:eastAsia="Times New Roman"/>
          <w:color w:val="auto"/>
          <w:spacing w:val="0"/>
          <w:position w:val="0"/>
          <w:sz w:val="22"/>
          <w:shd w:fill="auto" w:val="clear"/>
        </w:rPr>
        <w:t xml:space="preserve">При привлечении субподрядчиков</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a)</w:t>
        <w:tab/>
      </w:r>
      <w:r>
        <w:rPr>
          <w:rFonts w:ascii="Times New Roman" w:hAnsi="Times New Roman" w:cs="Times New Roman" w:eastAsia="Times New Roman"/>
          <w:color w:val="auto"/>
          <w:spacing w:val="0"/>
          <w:position w:val="0"/>
          <w:sz w:val="22"/>
          <w:shd w:fill="auto" w:val="clear"/>
        </w:rPr>
        <w:t xml:space="preserve">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 с указанием перечня, объема, стоимости и сроков выполнения, возлагаемых на субподрядчика работ и План распределения объёмов выполняемых работ между генеральным исполнителем и соисполнителями (раздел III, форма 12);</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б) заявка должна включать сведения, подтверждающие соответствие каждого субподрядчика установленным требованиям в объеме выполняемых им работ с предоставлением следующих документов: </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ab/>
      </w:r>
      <w:r>
        <w:rPr>
          <w:rFonts w:ascii="Times New Roman" w:hAnsi="Times New Roman" w:cs="Times New Roman" w:eastAsia="Times New Roman"/>
          <w:color w:val="auto"/>
          <w:spacing w:val="0"/>
          <w:position w:val="0"/>
          <w:sz w:val="22"/>
          <w:shd w:fill="auto" w:val="clear"/>
        </w:rPr>
        <w:t xml:space="preserve">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ab/>
      </w:r>
      <w:r>
        <w:rPr>
          <w:rFonts w:ascii="Times New Roman" w:hAnsi="Times New Roman" w:cs="Times New Roman" w:eastAsia="Times New Roman"/>
          <w:color w:val="auto"/>
          <w:spacing w:val="0"/>
          <w:position w:val="0"/>
          <w:sz w:val="22"/>
          <w:shd w:fill="auto" w:val="clear"/>
        </w:rPr>
        <w:t xml:space="preserve">Если соисполнитель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w:t>
        <w:tab/>
        <w:t xml:space="preserve">Заявка должна включать сведения и документы, подтверждающие квалификацию соисполнителя:</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ab/>
      </w:r>
      <w:r>
        <w:rPr>
          <w:rFonts w:ascii="Times New Roman" w:hAnsi="Times New Roman" w:cs="Times New Roman" w:eastAsia="Times New Roman"/>
          <w:color w:val="auto"/>
          <w:spacing w:val="0"/>
          <w:position w:val="0"/>
          <w:sz w:val="22"/>
          <w:shd w:fill="auto" w:val="clear"/>
        </w:rPr>
        <w:t xml:space="preserve">Справку об опыте выполнения аналогичных по характеру и объему работ по договорам за последние 2 года (раздел III, форма 5).</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ab/>
      </w:r>
      <w:r>
        <w:rPr>
          <w:rFonts w:ascii="Times New Roman" w:hAnsi="Times New Roman" w:cs="Times New Roman" w:eastAsia="Times New Roman"/>
          <w:color w:val="auto"/>
          <w:spacing w:val="0"/>
          <w:position w:val="0"/>
          <w:sz w:val="22"/>
          <w:shd w:fill="auto" w:val="clear"/>
        </w:rPr>
        <w:t xml:space="preserve">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 Договора (раздел III, форма 6).</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ab/>
      </w:r>
      <w:r>
        <w:rPr>
          <w:rFonts w:ascii="Times New Roman" w:hAnsi="Times New Roman" w:cs="Times New Roman" w:eastAsia="Times New Roman"/>
          <w:color w:val="auto"/>
          <w:spacing w:val="0"/>
          <w:position w:val="0"/>
          <w:sz w:val="22"/>
          <w:shd w:fill="auto" w:val="clear"/>
        </w:rPr>
        <w:t xml:space="preserve">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Договора (раздел III, форма 7).</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keepNext w:val="true"/>
        <w:pageBreakBefore w:val="true"/>
        <w:numPr>
          <w:ilvl w:val="0"/>
          <w:numId w:val="399"/>
        </w:numPr>
        <w:tabs>
          <w:tab w:val="left" w:pos="720" w:leader="none"/>
        </w:tabs>
        <w:spacing w:before="0" w:after="0" w:line="240"/>
        <w:ind w:right="0" w:left="0" w:firstLine="567"/>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ОБРАЗЦЫ ФОРМ ДЛЯ ЗАПОЛНЕНИЯ УЧАСТНИКАМИ ЗАКУПКИ</w:t>
      </w:r>
    </w:p>
    <w:p>
      <w:pPr>
        <w:spacing w:before="0" w:after="60" w:line="240"/>
        <w:ind w:right="0" w:left="0" w:firstLine="0"/>
        <w:jc w:val="both"/>
        <w:rPr>
          <w:rFonts w:ascii="Times New Roman" w:hAnsi="Times New Roman" w:cs="Times New Roman" w:eastAsia="Times New Roman"/>
          <w:color w:val="auto"/>
          <w:spacing w:val="0"/>
          <w:position w:val="0"/>
          <w:sz w:val="22"/>
          <w:shd w:fill="auto" w:val="clear"/>
        </w:rPr>
      </w:pPr>
    </w:p>
    <w:p>
      <w:pPr>
        <w:keepNext w:val="true"/>
        <w:tabs>
          <w:tab w:val="left" w:pos="576" w:leader="none"/>
        </w:tabs>
        <w:spacing w:before="0" w:after="60" w:line="240"/>
        <w:ind w:right="0" w:left="576" w:hanging="576"/>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ФОРМА 1. ОПИСЬ ДОКУМЕНТОВ</w:t>
      </w:r>
    </w:p>
    <w:p>
      <w:pPr>
        <w:spacing w:before="0" w:after="0" w:line="240"/>
        <w:ind w:right="0" w:left="0" w:firstLine="567"/>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567"/>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ОПИСЬ ДОКУМЕНТОВ,</w:t>
      </w:r>
    </w:p>
    <w:p>
      <w:pPr>
        <w:spacing w:before="0" w:after="0" w:line="240"/>
        <w:ind w:right="0" w:left="0" w:firstLine="567"/>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представляемых для участия в запросе предложений в электронной форме</w:t>
      </w:r>
    </w:p>
    <w:p>
      <w:pPr>
        <w:spacing w:before="0" w:after="0" w:line="240"/>
        <w:ind w:right="0" w:left="0" w:firstLine="567"/>
        <w:jc w:val="center"/>
        <w:rPr>
          <w:rFonts w:ascii="Times New Roman" w:hAnsi="Times New Roman" w:cs="Times New Roman" w:eastAsia="Times New Roman"/>
          <w:i/>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на право заключения договора на _________ </w:t>
      </w:r>
      <w:r>
        <w:rPr>
          <w:rFonts w:ascii="Times New Roman" w:hAnsi="Times New Roman" w:cs="Times New Roman" w:eastAsia="Times New Roman"/>
          <w:i/>
          <w:color w:val="auto"/>
          <w:spacing w:val="0"/>
          <w:position w:val="0"/>
          <w:sz w:val="22"/>
          <w:shd w:fill="auto" w:val="clear"/>
        </w:rPr>
        <w:t xml:space="preserve">(указать наименование предмета закупки)</w:t>
      </w:r>
    </w:p>
    <w:p>
      <w:pPr>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Настоящим ____________________________________________ подтверждает, что для участия </w:t>
      </w:r>
    </w:p>
    <w:p>
      <w:pPr>
        <w:spacing w:before="0" w:after="0" w:line="240"/>
        <w:ind w:right="0" w:left="0" w:firstLine="567"/>
        <w:jc w:val="both"/>
        <w:rPr>
          <w:rFonts w:ascii="Times New Roman" w:hAnsi="Times New Roman" w:cs="Times New Roman" w:eastAsia="Times New Roman"/>
          <w:i/>
          <w:color w:val="auto"/>
          <w:spacing w:val="0"/>
          <w:position w:val="0"/>
          <w:sz w:val="22"/>
          <w:shd w:fill="auto" w:val="clear"/>
        </w:rPr>
      </w:pPr>
      <w:r>
        <w:rPr>
          <w:rFonts w:ascii="Times New Roman" w:hAnsi="Times New Roman" w:cs="Times New Roman" w:eastAsia="Times New Roman"/>
          <w:i/>
          <w:color w:val="auto"/>
          <w:spacing w:val="0"/>
          <w:position w:val="0"/>
          <w:sz w:val="22"/>
          <w:shd w:fill="auto" w:val="clear"/>
        </w:rPr>
        <w:t xml:space="preserve">                          (</w:t>
      </w:r>
      <w:r>
        <w:rPr>
          <w:rFonts w:ascii="Times New Roman" w:hAnsi="Times New Roman" w:cs="Times New Roman" w:eastAsia="Times New Roman"/>
          <w:i/>
          <w:color w:val="auto"/>
          <w:spacing w:val="0"/>
          <w:position w:val="0"/>
          <w:sz w:val="22"/>
          <w:shd w:fill="auto" w:val="clear"/>
        </w:rPr>
        <w:t xml:space="preserve">наименование участника закупки)</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в запросе предложений в электронной форме _______ </w:t>
      </w:r>
      <w:r>
        <w:rPr>
          <w:rFonts w:ascii="Times New Roman" w:hAnsi="Times New Roman" w:cs="Times New Roman" w:eastAsia="Times New Roman"/>
          <w:i/>
          <w:color w:val="auto"/>
          <w:spacing w:val="0"/>
          <w:position w:val="0"/>
          <w:sz w:val="22"/>
          <w:shd w:fill="auto" w:val="clear"/>
        </w:rPr>
        <w:t xml:space="preserve">(указать наименование предмета договора)</w:t>
      </w:r>
      <w:r>
        <w:rPr>
          <w:rFonts w:ascii="Times New Roman" w:hAnsi="Times New Roman" w:cs="Times New Roman" w:eastAsia="Times New Roman"/>
          <w:color w:val="auto"/>
          <w:spacing w:val="0"/>
          <w:position w:val="0"/>
          <w:sz w:val="22"/>
          <w:shd w:fill="auto" w:val="clear"/>
        </w:rPr>
        <w:t xml:space="preserve"> направляются нижеперечисленные документы:</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tbl>
      <w:tblPr/>
      <w:tblGrid>
        <w:gridCol w:w="900"/>
        <w:gridCol w:w="6118"/>
        <w:gridCol w:w="1447"/>
        <w:gridCol w:w="1559"/>
      </w:tblGrid>
      <w:tr>
        <w:trPr>
          <w:trHeight w:val="1" w:hRule="atLeast"/>
          <w:jc w:val="left"/>
        </w:trPr>
        <w:tc>
          <w:tcPr>
            <w:tcW w:w="900" w:type="dxa"/>
            <w:tcBorders>
              <w:top w:val="single" w:color="000000" w:sz="4"/>
              <w:left w:val="single" w:color="000000" w:sz="4"/>
              <w:bottom w:val="single" w:color="000000" w:sz="12"/>
              <w:right w:val="single" w:color="000000" w:sz="4"/>
            </w:tcBorders>
            <w:shd w:color="000000" w:fill="auto" w:val="clear"/>
            <w:tcMar>
              <w:left w:w="108" w:type="dxa"/>
              <w:right w:w="108" w:type="dxa"/>
            </w:tcMar>
            <w:vAlign w:val="center"/>
          </w:tcPr>
          <w:p>
            <w:pPr>
              <w:spacing w:before="0" w:after="0" w:line="240"/>
              <w:ind w:right="0" w:left="0" w:firstLine="0"/>
              <w:jc w:val="center"/>
              <w:rPr>
                <w:color w:val="auto"/>
                <w:spacing w:val="0"/>
                <w:position w:val="0"/>
                <w:sz w:val="22"/>
                <w:shd w:fill="auto" w:val="clear"/>
              </w:rPr>
            </w:pPr>
            <w:r>
              <w:rPr>
                <w:rFonts w:ascii="Segoe UI Symbol" w:hAnsi="Segoe UI Symbol" w:cs="Segoe UI Symbol" w:eastAsia="Segoe UI Symbol"/>
                <w:b/>
                <w:color w:val="auto"/>
                <w:spacing w:val="0"/>
                <w:position w:val="0"/>
                <w:sz w:val="22"/>
                <w:shd w:fill="auto" w:val="clear"/>
              </w:rPr>
              <w:t xml:space="preserve">№№</w:t>
            </w:r>
            <w:r>
              <w:rPr>
                <w:rFonts w:ascii="Times New Roman" w:hAnsi="Times New Roman" w:cs="Times New Roman" w:eastAsia="Times New Roman"/>
                <w:b/>
                <w:color w:val="auto"/>
                <w:spacing w:val="0"/>
                <w:position w:val="0"/>
                <w:sz w:val="22"/>
                <w:shd w:fill="auto" w:val="clear"/>
              </w:rPr>
              <w:t xml:space="preserve"> </w:t>
            </w:r>
            <w:r>
              <w:rPr>
                <w:rFonts w:ascii="Times New Roman" w:hAnsi="Times New Roman" w:cs="Times New Roman" w:eastAsia="Times New Roman"/>
                <w:b/>
                <w:color w:val="auto"/>
                <w:spacing w:val="0"/>
                <w:position w:val="0"/>
                <w:sz w:val="22"/>
                <w:shd w:fill="auto" w:val="clear"/>
              </w:rPr>
              <w:t xml:space="preserve">п\п</w:t>
            </w:r>
          </w:p>
        </w:tc>
        <w:tc>
          <w:tcPr>
            <w:tcW w:w="6118" w:type="dxa"/>
            <w:tcBorders>
              <w:top w:val="single" w:color="000000" w:sz="4"/>
              <w:left w:val="single" w:color="000000" w:sz="4"/>
              <w:bottom w:val="single" w:color="000000" w:sz="12"/>
              <w:right w:val="single" w:color="000000" w:sz="4"/>
            </w:tcBorders>
            <w:shd w:color="000000" w:fill="auto" w:val="clear"/>
            <w:tcMar>
              <w:left w:w="108" w:type="dxa"/>
              <w:right w:w="108" w:type="dxa"/>
            </w:tcMar>
            <w:vAlign w:val="center"/>
          </w:tcPr>
          <w:p>
            <w:pPr>
              <w:spacing w:before="0" w:after="0" w:line="240"/>
              <w:ind w:right="0" w:left="0" w:firstLine="0"/>
              <w:jc w:val="center"/>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Наименование документов</w:t>
            </w:r>
          </w:p>
        </w:tc>
        <w:tc>
          <w:tcPr>
            <w:tcW w:w="1447" w:type="dxa"/>
            <w:tcBorders>
              <w:top w:val="single" w:color="000000" w:sz="4"/>
              <w:left w:val="single" w:color="000000" w:sz="4"/>
              <w:bottom w:val="single" w:color="000000" w:sz="12"/>
              <w:right w:val="single" w:color="000000" w:sz="4"/>
            </w:tcBorders>
            <w:shd w:color="000000" w:fill="auto" w:val="clear"/>
            <w:tcMar>
              <w:left w:w="108" w:type="dxa"/>
              <w:right w:w="108" w:type="dxa"/>
            </w:tcMar>
            <w:vAlign w:val="top"/>
          </w:tcPr>
          <w:p>
            <w:pPr>
              <w:spacing w:before="0" w:after="0" w:line="240"/>
              <w:ind w:right="0" w:left="0" w:firstLine="0"/>
              <w:jc w:val="center"/>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Страницы с __ по __</w:t>
            </w:r>
          </w:p>
        </w:tc>
        <w:tc>
          <w:tcPr>
            <w:tcW w:w="1559" w:type="dxa"/>
            <w:tcBorders>
              <w:top w:val="single" w:color="000000" w:sz="4"/>
              <w:left w:val="single" w:color="000000" w:sz="4"/>
              <w:bottom w:val="single" w:color="000000" w:sz="12"/>
              <w:right w:val="single" w:color="000000" w:sz="4"/>
            </w:tcBorders>
            <w:shd w:color="000000" w:fill="auto" w:val="clear"/>
            <w:tcMar>
              <w:left w:w="108" w:type="dxa"/>
              <w:right w:w="108" w:type="dxa"/>
            </w:tcMar>
            <w:vAlign w:val="center"/>
          </w:tcPr>
          <w:p>
            <w:pPr>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Количество страниц</w:t>
            </w: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412"/>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118"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447"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416"/>
              </w:numPr>
              <w:tabs>
                <w:tab w:val="left" w:pos="1954"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118"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447"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420"/>
              </w:numPr>
              <w:tabs>
                <w:tab w:val="left" w:pos="1954"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118"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447"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389" w:hRule="auto"/>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425"/>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118"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447"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430"/>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118"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447"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434"/>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118"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447"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438"/>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118"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447"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442"/>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118"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447"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446"/>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118"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447"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450"/>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118"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447"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454"/>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118"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447"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458"/>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118"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447"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r>
        <w:trPr>
          <w:trHeight w:val="1" w:hRule="atLeast"/>
          <w:jc w:val="left"/>
        </w:trPr>
        <w:tc>
          <w:tcPr>
            <w:tcW w:w="900"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numPr>
                <w:ilvl w:val="0"/>
                <w:numId w:val="462"/>
              </w:numPr>
              <w:tabs>
                <w:tab w:val="left" w:pos="426"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6118"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447"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12"/>
              <w:right w:val="single" w:color="000000" w:sz="4"/>
            </w:tcBorders>
            <w:shd w:color="000000" w:fill="ffffff" w:val="clear"/>
            <w:tcMar>
              <w:left w:w="108" w:type="dxa"/>
              <w:right w:w="108" w:type="dxa"/>
            </w:tcMar>
            <w:vAlign w:val="top"/>
          </w:tcPr>
          <w:p>
            <w:pPr>
              <w:spacing w:before="0" w:after="0" w:line="240"/>
              <w:ind w:right="0" w:left="0" w:firstLine="567"/>
              <w:jc w:val="both"/>
              <w:rPr>
                <w:rFonts w:ascii="Calibri" w:hAnsi="Calibri" w:cs="Calibri" w:eastAsia="Calibri"/>
                <w:color w:val="auto"/>
                <w:spacing w:val="0"/>
                <w:position w:val="0"/>
                <w:sz w:val="22"/>
                <w:shd w:fill="auto" w:val="clear"/>
              </w:rPr>
            </w:pPr>
          </w:p>
        </w:tc>
      </w:tr>
    </w:tbl>
    <w:p>
      <w:pPr>
        <w:spacing w:before="0" w:after="0" w:line="240"/>
        <w:ind w:right="0" w:left="0" w:firstLine="567"/>
        <w:jc w:val="both"/>
        <w:rPr>
          <w:rFonts w:ascii="Times New Roman" w:hAnsi="Times New Roman" w:cs="Times New Roman" w:eastAsia="Times New Roman"/>
          <w:color w:val="auto"/>
          <w:spacing w:val="0"/>
          <w:position w:val="0"/>
          <w:sz w:val="22"/>
          <w:shd w:fill="auto" w:val="clear"/>
          <w:vertAlign w:val="superscript"/>
        </w:rPr>
      </w:pP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vertAlign w:val="superscript"/>
        </w:rPr>
      </w:pP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vertAlign w:val="superscript"/>
        </w:rPr>
      </w:pP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vertAlign w:val="superscript"/>
        </w:rPr>
      </w:pP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vertAlign w:val="superscript"/>
        </w:rPr>
      </w:pP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vertAlign w:val="superscript"/>
        </w:rPr>
      </w:pP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vertAlign w:val="superscript"/>
        </w:rPr>
      </w:pPr>
      <w:r>
        <w:rPr>
          <w:rFonts w:ascii="Times New Roman" w:hAnsi="Times New Roman" w:cs="Times New Roman" w:eastAsia="Times New Roman"/>
          <w:color w:val="auto"/>
          <w:spacing w:val="0"/>
          <w:position w:val="0"/>
          <w:sz w:val="22"/>
          <w:shd w:fill="auto" w:val="clear"/>
          <w:vertAlign w:val="superscript"/>
        </w:rPr>
        <w:t xml:space="preserve"> </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vertAlign w:val="superscript"/>
        </w:rPr>
      </w:pPr>
    </w:p>
    <w:p>
      <w:pPr>
        <w:keepNext w:val="true"/>
        <w:tabs>
          <w:tab w:val="left" w:pos="576" w:leader="none"/>
          <w:tab w:val="left" w:pos="0" w:leader="none"/>
        </w:tabs>
        <w:spacing w:before="0" w:after="6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ФОРМА 2. ПИСЬМО О ПОДАЧЕ ОФЕРТЫ</w:t>
      </w:r>
    </w:p>
    <w:p>
      <w:pPr>
        <w:spacing w:before="0" w:after="0" w:line="240"/>
        <w:ind w:right="0" w:left="0" w:firstLine="567"/>
        <w:jc w:val="center"/>
        <w:rPr>
          <w:rFonts w:ascii="Times New Roman" w:hAnsi="Times New Roman" w:cs="Times New Roman" w:eastAsia="Times New Roman"/>
          <w:b/>
          <w:color w:val="auto"/>
          <w:spacing w:val="0"/>
          <w:position w:val="0"/>
          <w:sz w:val="22"/>
          <w:shd w:fill="auto" w:val="clear"/>
        </w:rPr>
      </w:pPr>
    </w:p>
    <w:p>
      <w:pPr>
        <w:tabs>
          <w:tab w:val="left" w:pos="1080" w:leader="none"/>
        </w:tabs>
        <w:spacing w:before="0" w:after="0" w:line="240"/>
        <w:ind w:right="0" w:left="0" w:firstLine="54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Фирменный бланк Участника закупки</w:t>
      </w: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p>
    <w:tbl>
      <w:tblPr/>
      <w:tblGrid>
        <w:gridCol w:w="4506"/>
        <w:gridCol w:w="5689"/>
      </w:tblGrid>
      <w:tr>
        <w:trPr>
          <w:trHeight w:val="1" w:hRule="atLeast"/>
          <w:jc w:val="left"/>
        </w:trPr>
        <w:tc>
          <w:tcPr>
            <w:tcW w:w="450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7938" w:leader="none"/>
              </w:tabs>
              <w:spacing w:before="120" w:after="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Фирменный бланк Участника закупки</w:t>
            </w:r>
          </w:p>
          <w:p>
            <w:pPr>
              <w:tabs>
                <w:tab w:val="left" w:pos="7938" w:leader="none"/>
              </w:tabs>
              <w:spacing w:before="120" w:after="0" w:line="240"/>
              <w:ind w:right="0" w:left="0" w:firstLine="0"/>
              <w:jc w:val="center"/>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«_____»__________</w:t>
            </w:r>
            <w:r>
              <w:rPr>
                <w:rFonts w:ascii="Times New Roman" w:hAnsi="Times New Roman" w:cs="Times New Roman" w:eastAsia="Times New Roman"/>
                <w:color w:val="auto"/>
                <w:spacing w:val="0"/>
                <w:position w:val="0"/>
                <w:sz w:val="22"/>
                <w:shd w:fill="auto" w:val="clear"/>
              </w:rPr>
              <w:t xml:space="preserve">года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______</w:t>
            </w:r>
          </w:p>
        </w:tc>
        <w:tc>
          <w:tcPr>
            <w:tcW w:w="568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120" w:after="0" w:line="240"/>
              <w:ind w:right="0" w:left="74" w:firstLine="0"/>
              <w:jc w:val="righ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Председателю закупочной комиссии </w:t>
            </w:r>
          </w:p>
          <w:p>
            <w:pPr>
              <w:tabs>
                <w:tab w:val="left" w:pos="7938" w:leader="none"/>
              </w:tabs>
              <w:spacing w:before="120" w:after="0" w:line="240"/>
              <w:ind w:right="0" w:left="72" w:firstLine="0"/>
              <w:jc w:val="both"/>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____________________________________</w:t>
            </w:r>
          </w:p>
        </w:tc>
      </w:tr>
    </w:tbl>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Изучив Извещение о [</w:t>
      </w:r>
      <w:r>
        <w:rPr>
          <w:rFonts w:ascii="Times New Roman" w:hAnsi="Times New Roman" w:cs="Times New Roman" w:eastAsia="Times New Roman"/>
          <w:b/>
          <w:i/>
          <w:color w:val="auto"/>
          <w:spacing w:val="0"/>
          <w:position w:val="0"/>
          <w:sz w:val="22"/>
          <w:shd w:fill="FFFF99" w:val="clear"/>
        </w:rPr>
        <w:t xml:space="preserve">указывается способ и вид проведения закупки</w:t>
      </w:r>
      <w:r>
        <w:rPr>
          <w:rFonts w:ascii="Times New Roman" w:hAnsi="Times New Roman" w:cs="Times New Roman" w:eastAsia="Times New Roman"/>
          <w:color w:val="auto"/>
          <w:spacing w:val="0"/>
          <w:position w:val="0"/>
          <w:sz w:val="22"/>
          <w:shd w:fill="auto" w:val="clear"/>
        </w:rPr>
        <w:t xml:space="preserve">] на право заключения Договора _________ ____________________ [</w:t>
      </w:r>
      <w:r>
        <w:rPr>
          <w:rFonts w:ascii="Times New Roman" w:hAnsi="Times New Roman" w:cs="Times New Roman" w:eastAsia="Times New Roman"/>
          <w:b/>
          <w:i/>
          <w:color w:val="auto"/>
          <w:spacing w:val="0"/>
          <w:position w:val="0"/>
          <w:sz w:val="22"/>
          <w:shd w:fill="FFFF99" w:val="clear"/>
        </w:rPr>
        <w:t xml:space="preserve">указывается предмет закупки</w:t>
      </w:r>
      <w:r>
        <w:rPr>
          <w:rFonts w:ascii="Times New Roman" w:hAnsi="Times New Roman" w:cs="Times New Roman" w:eastAsia="Times New Roman"/>
          <w:color w:val="auto"/>
          <w:spacing w:val="0"/>
          <w:position w:val="0"/>
          <w:sz w:val="22"/>
          <w:shd w:fill="auto" w:val="clear"/>
        </w:rPr>
        <w:t xml:space="preserve">], опубликованное на официальном сайте и документацию о закупке, и принимая установленные в них требования и условия закупки, </w:t>
      </w: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____________________________________________________________________, </w:t>
      </w:r>
    </w:p>
    <w:p>
      <w:pPr>
        <w:tabs>
          <w:tab w:val="left" w:pos="1080" w:leader="none"/>
        </w:tabs>
        <w:spacing w:before="0" w:after="0" w:line="240"/>
        <w:ind w:right="0" w:left="0" w:firstLine="0"/>
        <w:jc w:val="both"/>
        <w:rPr>
          <w:rFonts w:ascii="Times New Roman" w:hAnsi="Times New Roman" w:cs="Times New Roman" w:eastAsia="Times New Roman"/>
          <w:i/>
          <w:color w:val="auto"/>
          <w:spacing w:val="0"/>
          <w:position w:val="0"/>
          <w:sz w:val="22"/>
          <w:shd w:fill="auto" w:val="clear"/>
        </w:rPr>
      </w:pPr>
      <w:r>
        <w:rPr>
          <w:rFonts w:ascii="Times New Roman" w:hAnsi="Times New Roman" w:cs="Times New Roman" w:eastAsia="Times New Roman"/>
          <w:i/>
          <w:color w:val="auto"/>
          <w:spacing w:val="0"/>
          <w:position w:val="0"/>
          <w:sz w:val="22"/>
          <w:shd w:fill="auto" w:val="clear"/>
        </w:rPr>
        <w:t xml:space="preserve">(</w:t>
      </w:r>
      <w:r>
        <w:rPr>
          <w:rFonts w:ascii="Times New Roman" w:hAnsi="Times New Roman" w:cs="Times New Roman" w:eastAsia="Times New Roman"/>
          <w:i/>
          <w:color w:val="auto"/>
          <w:spacing w:val="0"/>
          <w:position w:val="0"/>
          <w:sz w:val="22"/>
          <w:shd w:fill="auto" w:val="clear"/>
        </w:rPr>
        <w:t xml:space="preserve">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зарегистрированное по адресу</w:t>
      </w: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________________________________________________________________________,</w:t>
      </w:r>
    </w:p>
    <w:p>
      <w:pPr>
        <w:tabs>
          <w:tab w:val="left" w:pos="1080" w:leader="none"/>
        </w:tabs>
        <w:spacing w:before="0" w:after="0" w:line="240"/>
        <w:ind w:right="0" w:left="0" w:firstLine="540"/>
        <w:jc w:val="both"/>
        <w:rPr>
          <w:rFonts w:ascii="Times New Roman" w:hAnsi="Times New Roman" w:cs="Times New Roman" w:eastAsia="Times New Roman"/>
          <w:i/>
          <w:color w:val="auto"/>
          <w:spacing w:val="0"/>
          <w:position w:val="0"/>
          <w:sz w:val="22"/>
          <w:shd w:fill="auto" w:val="clear"/>
        </w:rPr>
      </w:pPr>
      <w:r>
        <w:rPr>
          <w:rFonts w:ascii="Times New Roman" w:hAnsi="Times New Roman" w:cs="Times New Roman" w:eastAsia="Times New Roman"/>
          <w:i/>
          <w:color w:val="auto"/>
          <w:spacing w:val="0"/>
          <w:position w:val="0"/>
          <w:sz w:val="22"/>
          <w:shd w:fill="auto" w:val="clear"/>
        </w:rPr>
        <w:t xml:space="preserve">(</w:t>
      </w:r>
      <w:r>
        <w:rPr>
          <w:rFonts w:ascii="Times New Roman" w:hAnsi="Times New Roman" w:cs="Times New Roman" w:eastAsia="Times New Roman"/>
          <w:i/>
          <w:color w:val="auto"/>
          <w:spacing w:val="0"/>
          <w:position w:val="0"/>
          <w:sz w:val="22"/>
          <w:shd w:fill="auto" w:val="clear"/>
        </w:rPr>
        <w:t xml:space="preserve">место нахождение Участника закупки)</w:t>
      </w: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предлагает заключить Договор на:</w:t>
      </w: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________________________________________________________________________</w:t>
      </w:r>
    </w:p>
    <w:p>
      <w:pPr>
        <w:tabs>
          <w:tab w:val="left" w:pos="1080" w:leader="none"/>
        </w:tabs>
        <w:spacing w:before="0" w:after="0" w:line="240"/>
        <w:ind w:right="0" w:left="0" w:firstLine="540"/>
        <w:jc w:val="both"/>
        <w:rPr>
          <w:rFonts w:ascii="Times New Roman" w:hAnsi="Times New Roman" w:cs="Times New Roman" w:eastAsia="Times New Roman"/>
          <w:i/>
          <w:color w:val="auto"/>
          <w:spacing w:val="0"/>
          <w:position w:val="0"/>
          <w:sz w:val="22"/>
          <w:shd w:fill="auto" w:val="clear"/>
        </w:rPr>
      </w:pPr>
      <w:r>
        <w:rPr>
          <w:rFonts w:ascii="Times New Roman" w:hAnsi="Times New Roman" w:cs="Times New Roman" w:eastAsia="Times New Roman"/>
          <w:i/>
          <w:color w:val="auto"/>
          <w:spacing w:val="0"/>
          <w:position w:val="0"/>
          <w:sz w:val="22"/>
          <w:shd w:fill="auto" w:val="clear"/>
        </w:rPr>
        <w:t xml:space="preserve">(</w:t>
      </w:r>
      <w:r>
        <w:rPr>
          <w:rFonts w:ascii="Times New Roman" w:hAnsi="Times New Roman" w:cs="Times New Roman" w:eastAsia="Times New Roman"/>
          <w:i/>
          <w:color w:val="auto"/>
          <w:spacing w:val="0"/>
          <w:position w:val="0"/>
          <w:sz w:val="22"/>
          <w:shd w:fill="auto" w:val="clear"/>
        </w:rPr>
        <w:t xml:space="preserve">наименование закупки, предмет закупки)</w:t>
      </w:r>
    </w:p>
    <w:p>
      <w:pPr>
        <w:tabs>
          <w:tab w:val="left" w:pos="1080" w:leader="none"/>
        </w:tabs>
        <w:spacing w:before="0" w:after="0" w:line="240"/>
        <w:ind w:right="0" w:left="0" w:firstLine="540"/>
        <w:jc w:val="both"/>
        <w:rPr>
          <w:rFonts w:ascii="Times New Roman" w:hAnsi="Times New Roman" w:cs="Times New Roman" w:eastAsia="Times New Roman"/>
          <w:i/>
          <w:color w:val="auto"/>
          <w:spacing w:val="0"/>
          <w:position w:val="0"/>
          <w:sz w:val="22"/>
          <w:shd w:fill="auto" w:val="clear"/>
        </w:rPr>
      </w:pP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p>
    <w:tbl>
      <w:tblPr/>
      <w:tblGrid>
        <w:gridCol w:w="5184"/>
        <w:gridCol w:w="4494"/>
      </w:tblGrid>
      <w:tr>
        <w:trPr>
          <w:trHeight w:val="1" w:hRule="atLeast"/>
          <w:jc w:val="left"/>
          <w:cantSplit w:val="1"/>
        </w:trPr>
        <w:tc>
          <w:tcPr>
            <w:tcW w:w="518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54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Итоговая стоимость заявки, без НДС, руб.</w:t>
            </w:r>
          </w:p>
        </w:tc>
        <w:tc>
          <w:tcPr>
            <w:tcW w:w="449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_____________________________</w:t>
            </w:r>
          </w:p>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итоговая стоимость, рублей, без НДС)</w:t>
            </w:r>
          </w:p>
        </w:tc>
      </w:tr>
      <w:tr>
        <w:trPr>
          <w:trHeight w:val="1" w:hRule="atLeast"/>
          <w:jc w:val="left"/>
        </w:trPr>
        <w:tc>
          <w:tcPr>
            <w:tcW w:w="518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54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кроме того, НДС, руб.</w:t>
            </w:r>
          </w:p>
        </w:tc>
        <w:tc>
          <w:tcPr>
            <w:tcW w:w="449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_______________________________</w:t>
            </w:r>
          </w:p>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НДС по итоговой стоимости, рублей)</w:t>
            </w:r>
          </w:p>
        </w:tc>
      </w:tr>
      <w:tr>
        <w:trPr>
          <w:trHeight w:val="1" w:hRule="atLeast"/>
          <w:jc w:val="left"/>
        </w:trPr>
        <w:tc>
          <w:tcPr>
            <w:tcW w:w="518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Итого,</w:t>
            </w:r>
          </w:p>
          <w:p>
            <w:pPr>
              <w:tabs>
                <w:tab w:val="left" w:pos="1080" w:leader="none"/>
              </w:tabs>
              <w:spacing w:before="0" w:after="0" w:line="240"/>
              <w:ind w:right="0" w:left="0" w:firstLine="54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стоимость заявки с НДС, руб.</w:t>
            </w:r>
          </w:p>
        </w:tc>
        <w:tc>
          <w:tcPr>
            <w:tcW w:w="449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_______________________________</w:t>
            </w:r>
          </w:p>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полная итоговая стоимость, рублей, с НДС)</w:t>
            </w:r>
          </w:p>
        </w:tc>
      </w:tr>
    </w:tbl>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Срок выполнения поставок (работ, услуг): </w:t>
      </w: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Начало выполнения __________________________________.</w:t>
      </w: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Окончание _______________________________.</w:t>
      </w: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Данная Заявка подается с пониманием того, что:</w:t>
      </w: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вы оставляете за собой право:</w:t>
      </w:r>
    </w:p>
    <w:p>
      <w:pPr>
        <w:numPr>
          <w:ilvl w:val="0"/>
          <w:numId w:val="491"/>
        </w:numPr>
        <w:tabs>
          <w:tab w:val="left" w:pos="1080" w:leader="none"/>
        </w:tabs>
        <w:suppressAutoHyphens w:val="true"/>
        <w:spacing w:before="120" w:after="0" w:line="360"/>
        <w:ind w:right="0" w:left="126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отклонить заявки с ценами, превышающими начальную (максимальную) цену договора (цену лота);</w:t>
      </w:r>
    </w:p>
    <w:p>
      <w:pPr>
        <w:numPr>
          <w:ilvl w:val="0"/>
          <w:numId w:val="491"/>
        </w:numPr>
        <w:tabs>
          <w:tab w:val="left" w:pos="1080" w:leader="none"/>
        </w:tabs>
        <w:suppressAutoHyphens w:val="true"/>
        <w:spacing w:before="120" w:after="0" w:line="360"/>
        <w:ind w:right="0" w:left="126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принять или отклонить любую заявку в соответствии с условиями документации о закупке;</w:t>
      </w:r>
    </w:p>
    <w:p>
      <w:pPr>
        <w:numPr>
          <w:ilvl w:val="0"/>
          <w:numId w:val="491"/>
        </w:numPr>
        <w:tabs>
          <w:tab w:val="left" w:pos="1080" w:leader="none"/>
        </w:tabs>
        <w:suppressAutoHyphens w:val="true"/>
        <w:spacing w:before="120" w:after="0" w:line="360"/>
        <w:ind w:right="0" w:left="126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отклонить все заявки.</w:t>
      </w: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______________ (</w:t>
      </w:r>
      <w:r>
        <w:rPr>
          <w:rFonts w:ascii="Times New Roman" w:hAnsi="Times New Roman" w:cs="Times New Roman" w:eastAsia="Times New Roman"/>
          <w:i/>
          <w:color w:val="auto"/>
          <w:spacing w:val="0"/>
          <w:position w:val="0"/>
          <w:sz w:val="22"/>
          <w:shd w:fill="auto" w:val="clear"/>
        </w:rPr>
        <w:t xml:space="preserve">Наименование Участника, при подаче заявки коллективным участником указывается лидер и состав коллективного Участника</w:t>
      </w:r>
      <w:r>
        <w:rPr>
          <w:rFonts w:ascii="Times New Roman" w:hAnsi="Times New Roman" w:cs="Times New Roman" w:eastAsia="Times New Roman"/>
          <w:color w:val="auto"/>
          <w:spacing w:val="0"/>
          <w:position w:val="0"/>
          <w:sz w:val="22"/>
          <w:shd w:fill="auto" w:val="clear"/>
        </w:rPr>
        <w:t xml:space="preserve">) при подаче настоящей оферты принимает на себя следующие обязательства, связанные с подачей заявки на участие в закупке: </w:t>
      </w:r>
    </w:p>
    <w:p>
      <w:pPr>
        <w:numPr>
          <w:ilvl w:val="0"/>
          <w:numId w:val="493"/>
        </w:numPr>
        <w:tabs>
          <w:tab w:val="left" w:pos="1080" w:leader="none"/>
        </w:tabs>
        <w:suppressAutoHyphens w:val="true"/>
        <w:spacing w:before="120" w:after="0" w:line="360"/>
        <w:ind w:right="0" w:left="126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изменять (не вносить изменения) и/или не отзывать свою Заявку в течение срока ее действия после истечения срока окончания подачи Заявок;</w:t>
      </w:r>
    </w:p>
    <w:p>
      <w:pPr>
        <w:numPr>
          <w:ilvl w:val="0"/>
          <w:numId w:val="493"/>
        </w:numPr>
        <w:tabs>
          <w:tab w:val="left" w:pos="1080" w:leader="none"/>
        </w:tabs>
        <w:suppressAutoHyphens w:val="true"/>
        <w:spacing w:before="120" w:after="0" w:line="360"/>
        <w:ind w:right="0" w:left="126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предоставлять достоверные и неискаженные документы, сведения и/или информацию, приведенные в составе Заявки; </w:t>
      </w:r>
    </w:p>
    <w:p>
      <w:pPr>
        <w:numPr>
          <w:ilvl w:val="0"/>
          <w:numId w:val="493"/>
        </w:numPr>
        <w:tabs>
          <w:tab w:val="left" w:pos="1080" w:leader="none"/>
        </w:tabs>
        <w:suppressAutoHyphens w:val="true"/>
        <w:spacing w:before="120" w:after="0" w:line="360"/>
        <w:ind w:right="0" w:left="126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заключить договор в установленном в документации о закупке порядке, в случае признания ____________________ (</w:t>
      </w:r>
      <w:r>
        <w:rPr>
          <w:rFonts w:ascii="Times New Roman" w:hAnsi="Times New Roman" w:cs="Times New Roman" w:eastAsia="Times New Roman"/>
          <w:i/>
          <w:color w:val="auto"/>
          <w:spacing w:val="0"/>
          <w:position w:val="0"/>
          <w:sz w:val="22"/>
          <w:shd w:fill="auto" w:val="clear"/>
        </w:rPr>
        <w:t xml:space="preserve">Наименование Участника, при подаче Заявки коллективным Участником указывается лидер и состав коллективного Участника</w:t>
      </w:r>
      <w:r>
        <w:rPr>
          <w:rFonts w:ascii="Times New Roman" w:hAnsi="Times New Roman" w:cs="Times New Roman" w:eastAsia="Times New Roman"/>
          <w:color w:val="auto"/>
          <w:spacing w:val="0"/>
          <w:position w:val="0"/>
          <w:sz w:val="22"/>
          <w:shd w:fill="auto" w:val="clear"/>
        </w:rPr>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Я, нижеподписавшийся, настоящим удостоверяю, что на момент подписания настоящей заявки ______________ (</w:t>
      </w:r>
      <w:r>
        <w:rPr>
          <w:rFonts w:ascii="Times New Roman" w:hAnsi="Times New Roman" w:cs="Times New Roman" w:eastAsia="Times New Roman"/>
          <w:i/>
          <w:color w:val="auto"/>
          <w:spacing w:val="0"/>
          <w:position w:val="0"/>
          <w:sz w:val="22"/>
          <w:shd w:fill="auto" w:val="clear"/>
        </w:rPr>
        <w:t xml:space="preserve">Наименование Участника, при подаче заявки коллективным участником указывается лидер и состав коллективного участника</w:t>
      </w:r>
      <w:r>
        <w:rPr>
          <w:rFonts w:ascii="Times New Roman" w:hAnsi="Times New Roman" w:cs="Times New Roman" w:eastAsia="Times New Roman"/>
          <w:color w:val="auto"/>
          <w:spacing w:val="0"/>
          <w:position w:val="0"/>
          <w:sz w:val="22"/>
          <w:shd w:fill="auto" w:val="clear"/>
        </w:rPr>
        <w:t xml:space="preserve">) полностью удовлетворяет требованиям к Участникам закупки и в частности:</w:t>
      </w:r>
    </w:p>
    <w:p>
      <w:pPr>
        <w:numPr>
          <w:ilvl w:val="0"/>
          <w:numId w:val="495"/>
        </w:numPr>
        <w:tabs>
          <w:tab w:val="left" w:pos="1080" w:leader="none"/>
          <w:tab w:val="left" w:pos="1620" w:leader="none"/>
        </w:tabs>
        <w:suppressAutoHyphens w:val="true"/>
        <w:spacing w:before="120" w:after="0" w:line="288"/>
        <w:ind w:right="0" w:left="0"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является полностью правоспособным;</w:t>
      </w:r>
    </w:p>
    <w:p>
      <w:pPr>
        <w:numPr>
          <w:ilvl w:val="0"/>
          <w:numId w:val="495"/>
        </w:numPr>
        <w:tabs>
          <w:tab w:val="left" w:pos="1080" w:leader="none"/>
          <w:tab w:val="left" w:pos="1620" w:leader="none"/>
        </w:tabs>
        <w:suppressAutoHyphens w:val="true"/>
        <w:spacing w:before="120" w:after="0" w:line="288"/>
        <w:ind w:right="0" w:left="0"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является полностью дееспособным [</w:t>
      </w:r>
      <w:r>
        <w:rPr>
          <w:rFonts w:ascii="Times New Roman" w:hAnsi="Times New Roman" w:cs="Times New Roman" w:eastAsia="Times New Roman"/>
          <w:b/>
          <w:i/>
          <w:color w:val="auto"/>
          <w:spacing w:val="0"/>
          <w:position w:val="0"/>
          <w:sz w:val="22"/>
          <w:shd w:fill="FFFF99" w:val="clear"/>
        </w:rPr>
        <w:t xml:space="preserve">заполняется физическим лицом, подающим Заявку на участие в закупочной процедуре. При подготовке Заявки юридическим лицом </w:t>
      </w:r>
      <w:r>
        <w:rPr>
          <w:rFonts w:ascii="Times New Roman" w:hAnsi="Times New Roman" w:cs="Times New Roman" w:eastAsia="Times New Roman"/>
          <w:b/>
          <w:i/>
          <w:color w:val="auto"/>
          <w:spacing w:val="0"/>
          <w:position w:val="0"/>
          <w:sz w:val="22"/>
          <w:shd w:fill="FFFF99" w:val="clear"/>
        </w:rPr>
        <w:t xml:space="preserve">–</w:t>
      </w:r>
      <w:r>
        <w:rPr>
          <w:rFonts w:ascii="Times New Roman" w:hAnsi="Times New Roman" w:cs="Times New Roman" w:eastAsia="Times New Roman"/>
          <w:b/>
          <w:i/>
          <w:color w:val="auto"/>
          <w:spacing w:val="0"/>
          <w:position w:val="0"/>
          <w:sz w:val="22"/>
          <w:shd w:fill="FFFF99" w:val="clear"/>
        </w:rPr>
        <w:t xml:space="preserve"> </w:t>
      </w:r>
      <w:r>
        <w:rPr>
          <w:rFonts w:ascii="Times New Roman" w:hAnsi="Times New Roman" w:cs="Times New Roman" w:eastAsia="Times New Roman"/>
          <w:b/>
          <w:i/>
          <w:color w:val="auto"/>
          <w:spacing w:val="0"/>
          <w:position w:val="0"/>
          <w:sz w:val="22"/>
          <w:shd w:fill="FFFF99" w:val="clear"/>
        </w:rPr>
        <w:t xml:space="preserve">данная формулировка подлежит удалению]</w:t>
      </w:r>
      <w:r>
        <w:rPr>
          <w:rFonts w:ascii="Times New Roman" w:hAnsi="Times New Roman" w:cs="Times New Roman" w:eastAsia="Times New Roman"/>
          <w:color w:val="auto"/>
          <w:spacing w:val="0"/>
          <w:position w:val="0"/>
          <w:sz w:val="22"/>
          <w:shd w:fill="auto" w:val="clear"/>
        </w:rPr>
        <w:t xml:space="preserve">;</w:t>
      </w:r>
    </w:p>
    <w:p>
      <w:pPr>
        <w:numPr>
          <w:ilvl w:val="0"/>
          <w:numId w:val="495"/>
        </w:numPr>
        <w:tabs>
          <w:tab w:val="left" w:pos="1080" w:leader="none"/>
          <w:tab w:val="left" w:pos="1620" w:leader="none"/>
        </w:tabs>
        <w:suppressAutoHyphens w:val="true"/>
        <w:spacing w:before="120" w:after="0" w:line="288"/>
        <w:ind w:right="0" w:left="0"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pPr>
        <w:numPr>
          <w:ilvl w:val="0"/>
          <w:numId w:val="495"/>
        </w:numPr>
        <w:tabs>
          <w:tab w:val="left" w:pos="1080" w:leader="none"/>
          <w:tab w:val="left" w:pos="1620" w:leader="none"/>
        </w:tabs>
        <w:suppressAutoHyphens w:val="true"/>
        <w:spacing w:before="120" w:after="0" w:line="288"/>
        <w:ind w:right="0" w:left="0"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соглашается на обработку персональных данных, представленных в Заявке в соответствии в соответствии с Федеральным законом от 27.07.2006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152-</w:t>
      </w:r>
      <w:r>
        <w:rPr>
          <w:rFonts w:ascii="Times New Roman" w:hAnsi="Times New Roman" w:cs="Times New Roman" w:eastAsia="Times New Roman"/>
          <w:color w:val="auto"/>
          <w:spacing w:val="0"/>
          <w:position w:val="0"/>
          <w:sz w:val="22"/>
          <w:shd w:fill="auto" w:val="clear"/>
        </w:rPr>
        <w:t xml:space="preserve">ФЗ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О персональных данных</w:t>
      </w:r>
      <w:r>
        <w:rPr>
          <w:rFonts w:ascii="Times New Roman" w:hAnsi="Times New Roman" w:cs="Times New Roman" w:eastAsia="Times New Roman"/>
          <w:color w:val="auto"/>
          <w:spacing w:val="0"/>
          <w:position w:val="0"/>
          <w:sz w:val="22"/>
          <w:shd w:fill="auto" w:val="clear"/>
        </w:rPr>
        <w:t xml:space="preserve">»;</w:t>
      </w:r>
    </w:p>
    <w:p>
      <w:pPr>
        <w:numPr>
          <w:ilvl w:val="0"/>
          <w:numId w:val="495"/>
        </w:numPr>
        <w:tabs>
          <w:tab w:val="left" w:pos="1080" w:leader="none"/>
          <w:tab w:val="left" w:pos="1620" w:leader="none"/>
        </w:tabs>
        <w:suppressAutoHyphens w:val="true"/>
        <w:spacing w:before="120" w:after="120" w:line="360"/>
        <w:ind w:right="0" w:left="0"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не находится  в процессе ликвидации, не имеет вступившего в силу решения арбитражного суда о признании ________________________(</w:t>
      </w:r>
      <w:r>
        <w:rPr>
          <w:rFonts w:ascii="Times New Roman" w:hAnsi="Times New Roman" w:cs="Times New Roman" w:eastAsia="Times New Roman"/>
          <w:i/>
          <w:color w:val="auto"/>
          <w:spacing w:val="0"/>
          <w:position w:val="0"/>
          <w:sz w:val="22"/>
          <w:shd w:fill="auto" w:val="clear"/>
        </w:rPr>
        <w:t xml:space="preserve">Наименование Участника, при подаче заявки коллективным участником указывается лидер и состав коллективного участника</w:t>
      </w:r>
      <w:r>
        <w:rPr>
          <w:rFonts w:ascii="Times New Roman" w:hAnsi="Times New Roman" w:cs="Times New Roman" w:eastAsia="Times New Roman"/>
          <w:color w:val="auto"/>
          <w:spacing w:val="0"/>
          <w:position w:val="0"/>
          <w:sz w:val="22"/>
          <w:shd w:fill="auto" w:val="clear"/>
        </w:rPr>
        <w:t xml:space="preserve">)  банкротом и об открытии конкурсного производства, на имущество ________________________(</w:t>
      </w:r>
      <w:r>
        <w:rPr>
          <w:rFonts w:ascii="Times New Roman" w:hAnsi="Times New Roman" w:cs="Times New Roman" w:eastAsia="Times New Roman"/>
          <w:i/>
          <w:color w:val="auto"/>
          <w:spacing w:val="0"/>
          <w:position w:val="0"/>
          <w:sz w:val="22"/>
          <w:shd w:fill="auto" w:val="clear"/>
        </w:rPr>
        <w:t xml:space="preserve">Наименование Участника, при подаче заявки коллективным участником указывается лидер и состав коллективного участника</w:t>
      </w:r>
      <w:r>
        <w:rPr>
          <w:rFonts w:ascii="Times New Roman" w:hAnsi="Times New Roman" w:cs="Times New Roman" w:eastAsia="Times New Roman"/>
          <w:color w:val="auto"/>
          <w:spacing w:val="0"/>
          <w:position w:val="0"/>
          <w:sz w:val="22"/>
          <w:shd w:fill="auto" w:val="clear"/>
        </w:rPr>
        <w:t xml:space="preserve">), в части существенной для исполнения договора, не наложен арест, экономическая деятельность  ________________________(</w:t>
      </w:r>
      <w:r>
        <w:rPr>
          <w:rFonts w:ascii="Times New Roman" w:hAnsi="Times New Roman" w:cs="Times New Roman" w:eastAsia="Times New Roman"/>
          <w:i/>
          <w:color w:val="auto"/>
          <w:spacing w:val="0"/>
          <w:position w:val="0"/>
          <w:sz w:val="22"/>
          <w:shd w:fill="auto" w:val="clear"/>
        </w:rPr>
        <w:t xml:space="preserve">Наименование Участника, при подаче заявки коллективным участником указывается лидер и состав коллективного участника</w:t>
      </w:r>
      <w:r>
        <w:rPr>
          <w:rFonts w:ascii="Times New Roman" w:hAnsi="Times New Roman" w:cs="Times New Roman" w:eastAsia="Times New Roman"/>
          <w:color w:val="auto"/>
          <w:spacing w:val="0"/>
          <w:position w:val="0"/>
          <w:sz w:val="22"/>
          <w:shd w:fill="auto" w:val="clear"/>
        </w:rPr>
        <w:t xml:space="preserve">)  не приостановлена.</w:t>
      </w:r>
    </w:p>
    <w:p>
      <w:pPr>
        <w:numPr>
          <w:ilvl w:val="0"/>
          <w:numId w:val="495"/>
        </w:numPr>
        <w:tabs>
          <w:tab w:val="left" w:pos="1080" w:leader="none"/>
          <w:tab w:val="left" w:pos="1620" w:leader="none"/>
        </w:tabs>
        <w:suppressAutoHyphens w:val="true"/>
        <w:spacing w:before="120" w:after="0" w:line="288"/>
        <w:ind w:right="0" w:left="0"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p>
    <w:tbl>
      <w:tblPr/>
      <w:tblGrid>
        <w:gridCol w:w="948"/>
        <w:gridCol w:w="6935"/>
        <w:gridCol w:w="1246"/>
        <w:gridCol w:w="1066"/>
      </w:tblGrid>
      <w:tr>
        <w:trPr>
          <w:trHeight w:val="1" w:hRule="atLeast"/>
          <w:jc w:val="left"/>
        </w:trPr>
        <w:tc>
          <w:tcPr>
            <w:tcW w:w="9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0"/>
              <w:jc w:val="both"/>
              <w:rPr>
                <w:color w:val="auto"/>
                <w:spacing w:val="0"/>
                <w:position w:val="0"/>
                <w:sz w:val="22"/>
                <w:shd w:fill="auto" w:val="clear"/>
              </w:rPr>
            </w:pP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п/п</w:t>
            </w:r>
          </w:p>
        </w:tc>
        <w:tc>
          <w:tcPr>
            <w:tcW w:w="69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54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Наименование</w:t>
            </w:r>
          </w:p>
        </w:tc>
        <w:tc>
          <w:tcPr>
            <w:tcW w:w="124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Segoe UI Symbol" w:hAnsi="Segoe UI Symbol" w:cs="Segoe UI Symbol" w:eastAsia="Segoe UI Symbol"/>
                <w:color w:val="auto"/>
                <w:spacing w:val="0"/>
                <w:position w:val="0"/>
                <w:sz w:val="22"/>
                <w:shd w:fill="auto" w:val="clear"/>
              </w:rPr>
              <w:t xml:space="preserve">№</w:t>
            </w:r>
          </w:p>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страницы</w:t>
            </w:r>
          </w:p>
        </w:tc>
        <w:tc>
          <w:tcPr>
            <w:tcW w:w="10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Число страниц</w:t>
            </w:r>
          </w:p>
        </w:tc>
      </w:tr>
      <w:tr>
        <w:trPr>
          <w:trHeight w:val="1" w:hRule="atLeast"/>
          <w:jc w:val="left"/>
        </w:trPr>
        <w:tc>
          <w:tcPr>
            <w:tcW w:w="9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w:t>
            </w:r>
          </w:p>
        </w:tc>
        <w:tc>
          <w:tcPr>
            <w:tcW w:w="69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124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10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r>
      <w:tr>
        <w:trPr>
          <w:trHeight w:val="1" w:hRule="atLeast"/>
          <w:jc w:val="left"/>
        </w:trPr>
        <w:tc>
          <w:tcPr>
            <w:tcW w:w="9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2</w:t>
            </w:r>
          </w:p>
        </w:tc>
        <w:tc>
          <w:tcPr>
            <w:tcW w:w="69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124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10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r>
      <w:tr>
        <w:trPr>
          <w:trHeight w:val="1" w:hRule="atLeast"/>
          <w:jc w:val="left"/>
        </w:trPr>
        <w:tc>
          <w:tcPr>
            <w:tcW w:w="9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3.</w:t>
            </w:r>
          </w:p>
        </w:tc>
        <w:tc>
          <w:tcPr>
            <w:tcW w:w="69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124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10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r>
      <w:tr>
        <w:trPr>
          <w:trHeight w:val="1" w:hRule="atLeast"/>
          <w:jc w:val="left"/>
        </w:trPr>
        <w:tc>
          <w:tcPr>
            <w:tcW w:w="9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4.</w:t>
            </w:r>
          </w:p>
        </w:tc>
        <w:tc>
          <w:tcPr>
            <w:tcW w:w="69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124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10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r>
      <w:tr>
        <w:trPr>
          <w:trHeight w:val="1" w:hRule="atLeast"/>
          <w:jc w:val="left"/>
        </w:trPr>
        <w:tc>
          <w:tcPr>
            <w:tcW w:w="9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w:t>
            </w:r>
          </w:p>
        </w:tc>
        <w:tc>
          <w:tcPr>
            <w:tcW w:w="69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124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10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r>
      <w:tr>
        <w:trPr>
          <w:trHeight w:val="1" w:hRule="atLeast"/>
          <w:jc w:val="left"/>
        </w:trPr>
        <w:tc>
          <w:tcPr>
            <w:tcW w:w="9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6.</w:t>
            </w:r>
          </w:p>
        </w:tc>
        <w:tc>
          <w:tcPr>
            <w:tcW w:w="69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124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10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r>
      <w:tr>
        <w:trPr>
          <w:trHeight w:val="1" w:hRule="atLeast"/>
          <w:jc w:val="left"/>
        </w:trPr>
        <w:tc>
          <w:tcPr>
            <w:tcW w:w="9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7.</w:t>
            </w:r>
          </w:p>
        </w:tc>
        <w:tc>
          <w:tcPr>
            <w:tcW w:w="69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124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10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r>
      <w:tr>
        <w:trPr>
          <w:trHeight w:val="1" w:hRule="atLeast"/>
          <w:jc w:val="left"/>
        </w:trPr>
        <w:tc>
          <w:tcPr>
            <w:tcW w:w="9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8.</w:t>
            </w:r>
          </w:p>
        </w:tc>
        <w:tc>
          <w:tcPr>
            <w:tcW w:w="69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p>
        </w:tc>
        <w:tc>
          <w:tcPr>
            <w:tcW w:w="124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10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r>
      <w:tr>
        <w:trPr>
          <w:trHeight w:val="1" w:hRule="atLeast"/>
          <w:jc w:val="left"/>
        </w:trPr>
        <w:tc>
          <w:tcPr>
            <w:tcW w:w="94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69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p>
        </w:tc>
        <w:tc>
          <w:tcPr>
            <w:tcW w:w="124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10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r>
    </w:tbl>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p>
    <w:tbl>
      <w:tblPr>
        <w:tblInd w:w="108" w:type="dxa"/>
      </w:tblPr>
      <w:tblGrid>
        <w:gridCol w:w="3960"/>
        <w:gridCol w:w="860"/>
        <w:gridCol w:w="5245"/>
      </w:tblGrid>
      <w:tr>
        <w:trPr>
          <w:trHeight w:val="1" w:hRule="atLeast"/>
          <w:jc w:val="left"/>
        </w:trPr>
        <w:tc>
          <w:tcPr>
            <w:tcW w:w="3960"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860"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5245"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r>
      <w:tr>
        <w:trPr>
          <w:trHeight w:val="1" w:hRule="atLeast"/>
          <w:jc w:val="left"/>
        </w:trPr>
        <w:tc>
          <w:tcPr>
            <w:tcW w:w="3960"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подпись уполномоченного представителя)</w:t>
            </w:r>
          </w:p>
        </w:tc>
        <w:tc>
          <w:tcPr>
            <w:tcW w:w="860"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5245"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фамилия, имя, отчество подписавшего, должность)</w:t>
            </w:r>
          </w:p>
        </w:tc>
      </w:tr>
    </w:tbl>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p>
    <w:p>
      <w:pPr>
        <w:tabs>
          <w:tab w:val="left" w:pos="1080" w:leader="none"/>
        </w:tabs>
        <w:spacing w:before="0" w:after="0" w:line="240"/>
        <w:ind w:right="0" w:left="0" w:firstLine="54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М.П.</w:t>
      </w: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p>
    <w:p>
      <w:pPr>
        <w:tabs>
          <w:tab w:val="left" w:pos="1080" w:leader="none"/>
        </w:tabs>
        <w:spacing w:before="0" w:after="0" w:line="240"/>
        <w:ind w:right="0" w:left="0" w:firstLine="54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Инструкции по заполнению</w:t>
      </w:r>
    </w:p>
    <w:p>
      <w:pPr>
        <w:numPr>
          <w:ilvl w:val="0"/>
          <w:numId w:val="542"/>
        </w:numPr>
        <w:tabs>
          <w:tab w:val="left" w:pos="720" w:leader="none"/>
          <w:tab w:val="left" w:pos="0" w:leader="none"/>
          <w:tab w:val="left" w:pos="1080" w:leader="none"/>
        </w:tabs>
        <w:suppressAutoHyphens w:val="true"/>
        <w:spacing w:before="0" w:after="0" w:line="240"/>
        <w:ind w:right="0" w:left="-142"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Данные инструкции не следует воспроизводить в документах, подготовленных Участником.</w:t>
      </w:r>
    </w:p>
    <w:p>
      <w:pPr>
        <w:numPr>
          <w:ilvl w:val="0"/>
          <w:numId w:val="542"/>
        </w:numPr>
        <w:tabs>
          <w:tab w:val="left" w:pos="720" w:leader="none"/>
          <w:tab w:val="left" w:pos="0" w:leader="none"/>
          <w:tab w:val="left" w:pos="1080" w:leader="none"/>
        </w:tabs>
        <w:suppressAutoHyphens w:val="true"/>
        <w:spacing w:before="0" w:after="0" w:line="240"/>
        <w:ind w:right="0" w:left="-142"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pPr>
        <w:numPr>
          <w:ilvl w:val="0"/>
          <w:numId w:val="542"/>
        </w:numPr>
        <w:tabs>
          <w:tab w:val="left" w:pos="720" w:leader="none"/>
          <w:tab w:val="left" w:pos="0" w:leader="none"/>
          <w:tab w:val="left" w:pos="1080" w:leader="none"/>
        </w:tabs>
        <w:suppressAutoHyphens w:val="true"/>
        <w:spacing w:before="0" w:after="0" w:line="240"/>
        <w:ind w:right="0" w:left="-142"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адрес регистрации). </w:t>
      </w:r>
    </w:p>
    <w:p>
      <w:pPr>
        <w:numPr>
          <w:ilvl w:val="0"/>
          <w:numId w:val="542"/>
        </w:numPr>
        <w:tabs>
          <w:tab w:val="left" w:pos="720" w:leader="none"/>
          <w:tab w:val="left" w:pos="0" w:leader="none"/>
          <w:tab w:val="left" w:pos="1080" w:leader="none"/>
        </w:tabs>
        <w:suppressAutoHyphens w:val="true"/>
        <w:spacing w:before="0" w:after="0" w:line="240"/>
        <w:ind w:right="0" w:left="-142"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Итого</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Цену следует указывать в формате ХХХ ХХХ ХХХ,ХХ руб., например: </w:t>
      </w:r>
      <w:r>
        <w:rPr>
          <w:rFonts w:ascii="Times New Roman" w:hAnsi="Times New Roman" w:cs="Times New Roman" w:eastAsia="Times New Roman"/>
          <w:color w:val="auto"/>
          <w:spacing w:val="0"/>
          <w:position w:val="0"/>
          <w:sz w:val="22"/>
          <w:shd w:fill="auto" w:val="clear"/>
        </w:rPr>
        <w:t xml:space="preserve">«1 234 567,89 </w:t>
      </w:r>
      <w:r>
        <w:rPr>
          <w:rFonts w:ascii="Times New Roman" w:hAnsi="Times New Roman" w:cs="Times New Roman" w:eastAsia="Times New Roman"/>
          <w:color w:val="auto"/>
          <w:spacing w:val="0"/>
          <w:position w:val="0"/>
          <w:sz w:val="22"/>
          <w:shd w:fill="auto" w:val="clear"/>
        </w:rPr>
        <w:t xml:space="preserve">руб. (Один миллион двести тридцать четыре тысячи пятьсот шестьдесят семь руб. восемьдесят девять коп.)</w:t>
      </w:r>
      <w:r>
        <w:rPr>
          <w:rFonts w:ascii="Times New Roman" w:hAnsi="Times New Roman" w:cs="Times New Roman" w:eastAsia="Times New Roman"/>
          <w:color w:val="auto"/>
          <w:spacing w:val="0"/>
          <w:position w:val="0"/>
          <w:sz w:val="22"/>
          <w:shd w:fill="auto" w:val="clear"/>
        </w:rPr>
        <w:t xml:space="preserve">».</w:t>
      </w:r>
    </w:p>
    <w:p>
      <w:pPr>
        <w:numPr>
          <w:ilvl w:val="0"/>
          <w:numId w:val="542"/>
        </w:numPr>
        <w:tabs>
          <w:tab w:val="left" w:pos="720" w:leader="none"/>
          <w:tab w:val="left" w:pos="0" w:leader="none"/>
          <w:tab w:val="left" w:pos="1080" w:leader="none"/>
        </w:tabs>
        <w:suppressAutoHyphens w:val="true"/>
        <w:spacing w:before="0" w:after="0" w:line="240"/>
        <w:ind w:right="0" w:left="-142"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закупки должен указать срок действия заявки согласно требованиям документации о закупке.</w:t>
      </w:r>
    </w:p>
    <w:p>
      <w:pPr>
        <w:numPr>
          <w:ilvl w:val="0"/>
          <w:numId w:val="542"/>
        </w:numPr>
        <w:tabs>
          <w:tab w:val="left" w:pos="720" w:leader="none"/>
          <w:tab w:val="left" w:pos="0" w:leader="none"/>
          <w:tab w:val="left" w:pos="1080" w:leader="none"/>
        </w:tabs>
        <w:suppressAutoHyphens w:val="true"/>
        <w:spacing w:before="0" w:after="0" w:line="240"/>
        <w:ind w:right="0" w:left="-142"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pPr>
        <w:numPr>
          <w:ilvl w:val="0"/>
          <w:numId w:val="542"/>
        </w:numPr>
        <w:tabs>
          <w:tab w:val="left" w:pos="720" w:leader="none"/>
          <w:tab w:val="left" w:pos="0" w:leader="none"/>
          <w:tab w:val="left" w:pos="1080" w:leader="none"/>
        </w:tabs>
        <w:suppressAutoHyphens w:val="true"/>
        <w:spacing w:before="0" w:after="0" w:line="240"/>
        <w:ind w:right="0" w:left="-142"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pPr>
        <w:spacing w:before="0" w:after="0" w:line="240"/>
        <w:ind w:right="0" w:left="-142" w:firstLine="1462"/>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p>
    <w:p>
      <w:pPr>
        <w:spacing w:before="0" w:after="0" w:line="240"/>
        <w:ind w:right="0" w:left="-142" w:firstLine="1462"/>
        <w:jc w:val="left"/>
        <w:rPr>
          <w:rFonts w:ascii="Times New Roman" w:hAnsi="Times New Roman" w:cs="Times New Roman" w:eastAsia="Times New Roman"/>
          <w:color w:val="auto"/>
          <w:spacing w:val="0"/>
          <w:position w:val="0"/>
          <w:sz w:val="22"/>
          <w:shd w:fill="auto" w:val="clear"/>
        </w:rPr>
      </w:pPr>
    </w:p>
    <w:p>
      <w:pPr>
        <w:keepNext w:val="true"/>
        <w:tabs>
          <w:tab w:val="left" w:pos="576" w:leader="none"/>
          <w:tab w:val="left" w:pos="0" w:leader="none"/>
          <w:tab w:val="center" w:pos="5102" w:leader="none"/>
        </w:tabs>
        <w:spacing w:before="0" w:after="60" w:line="240"/>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ab/>
      </w:r>
      <w:r>
        <w:rPr>
          <w:rFonts w:ascii="Times New Roman" w:hAnsi="Times New Roman" w:cs="Times New Roman" w:eastAsia="Times New Roman"/>
          <w:b/>
          <w:color w:val="auto"/>
          <w:spacing w:val="0"/>
          <w:position w:val="0"/>
          <w:sz w:val="22"/>
          <w:shd w:fill="auto" w:val="clear"/>
        </w:rPr>
        <w:t xml:space="preserve">ФОРМА 3.  АНКЕТА УЧАСТНИКА ЗАКУПКИ</w:t>
      </w:r>
    </w:p>
    <w:p>
      <w:pPr>
        <w:spacing w:before="0" w:after="60" w:line="240"/>
        <w:ind w:right="0" w:left="0" w:firstLine="0"/>
        <w:jc w:val="center"/>
        <w:rPr>
          <w:rFonts w:ascii="Times New Roman" w:hAnsi="Times New Roman" w:cs="Times New Roman" w:eastAsia="Times New Roman"/>
          <w:color w:val="auto"/>
          <w:spacing w:val="0"/>
          <w:position w:val="0"/>
          <w:sz w:val="22"/>
          <w:shd w:fill="auto" w:val="clear"/>
        </w:rPr>
      </w:pPr>
    </w:p>
    <w:p>
      <w:pPr>
        <w:spacing w:before="0" w:after="60" w:line="240"/>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Анкета Участника закупки</w:t>
      </w:r>
    </w:p>
    <w:p>
      <w:pPr>
        <w:tabs>
          <w:tab w:val="left" w:pos="1080" w:leader="none"/>
        </w:tabs>
        <w:spacing w:before="0" w:after="0" w:line="240"/>
        <w:ind w:right="0" w:left="0" w:firstLine="54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Способ и наименование закупки _______________________________________ </w:t>
      </w:r>
    </w:p>
    <w:p>
      <w:pPr>
        <w:tabs>
          <w:tab w:val="left" w:pos="1080" w:leader="none"/>
        </w:tabs>
        <w:spacing w:before="0" w:after="0" w:line="240"/>
        <w:ind w:right="0" w:left="0" w:firstLine="54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Лот ___</w:t>
      </w:r>
    </w:p>
    <w:p>
      <w:pPr>
        <w:tabs>
          <w:tab w:val="left" w:pos="1080" w:leader="none"/>
        </w:tabs>
        <w:spacing w:before="0" w:after="0" w:line="240"/>
        <w:ind w:right="0" w:left="0" w:firstLine="54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Участник закупки: ________________________________ </w:t>
      </w:r>
    </w:p>
    <w:p>
      <w:pPr>
        <w:tabs>
          <w:tab w:val="left" w:pos="1080" w:leader="none"/>
        </w:tabs>
        <w:spacing w:before="0" w:after="0" w:line="240"/>
        <w:ind w:right="0" w:left="0" w:firstLine="540"/>
        <w:jc w:val="both"/>
        <w:rPr>
          <w:rFonts w:ascii="Times New Roman" w:hAnsi="Times New Roman" w:cs="Times New Roman" w:eastAsia="Times New Roman"/>
          <w:b/>
          <w:color w:val="auto"/>
          <w:spacing w:val="0"/>
          <w:position w:val="0"/>
          <w:sz w:val="22"/>
          <w:shd w:fill="auto" w:val="clear"/>
        </w:rPr>
      </w:pPr>
    </w:p>
    <w:tbl>
      <w:tblPr/>
      <w:tblGrid>
        <w:gridCol w:w="820"/>
        <w:gridCol w:w="5434"/>
        <w:gridCol w:w="3552"/>
      </w:tblGrid>
      <w:tr>
        <w:trPr>
          <w:trHeight w:val="240" w:hRule="auto"/>
          <w:jc w:val="left"/>
          <w:cantSplit w:val="1"/>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Segoe UI Symbol" w:hAnsi="Segoe UI Symbol" w:cs="Segoe UI Symbol" w:eastAsia="Segoe UI Symbol"/>
                <w:color w:val="auto"/>
                <w:spacing w:val="0"/>
                <w:position w:val="0"/>
                <w:sz w:val="22"/>
                <w:shd w:fill="auto" w:val="clear"/>
              </w:rPr>
              <w:t xml:space="preserve">№</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Наименование</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Сведения об Участнике закупки</w:t>
            </w:r>
          </w:p>
        </w:tc>
      </w:tr>
      <w:tr>
        <w:trPr>
          <w:trHeight w:val="471" w:hRule="auto"/>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Фирменное наименование</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 w:hRule="atLeast"/>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2.</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Организационно - правовая форма</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 w:hRule="atLeast"/>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3.</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 w:hRule="atLeast"/>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4.</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Стоимость основных фондов (по балансу последнего завершенного периода)</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 w:hRule="atLeast"/>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5.</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 w:hRule="atLeast"/>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6</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Виды деятельности</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 w:hRule="atLeast"/>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7.</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ИНН </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 w:hRule="atLeast"/>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8.</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КПП</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 w:hRule="atLeast"/>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9.</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Сведения о среднесписочной численности (на последнюю отчетную дату)</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 w:hRule="atLeast"/>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10.</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Сведения о наличии (отсутствии) нарушений требований Налогового кодекса РФ (в текущем году и двум предшествующим годам)</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 w:hRule="atLeast"/>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11.</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Сведения о наличии (отсутствии) просроченных невыполненных обязательств   перед ГК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Россети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при наличии, указать сумму и наименование компании)</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 w:hRule="atLeast"/>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12.</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 w:hRule="atLeast"/>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13.</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Юридический адрес</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 w:hRule="atLeast"/>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14.</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Почтовый адрес</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 w:hRule="atLeast"/>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15.</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Фактическое местоположение</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 w:hRule="atLeast"/>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16.</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Филиалы: перечислить наименования и почтовые адреса</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 w:hRule="atLeast"/>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17.</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 w:hRule="atLeast"/>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18.</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Телефоны Участника закупкиа</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16" w:hRule="auto"/>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19.</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Факс Участника закупки (с указанием кода города)</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 w:hRule="atLeast"/>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20.</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Адрес электронной почты Участника закупки</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 w:hRule="atLeast"/>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21.</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 w:hRule="atLeast"/>
          <w:jc w:val="left"/>
        </w:trPr>
        <w:tc>
          <w:tcPr>
            <w:tcW w:w="8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22.</w:t>
            </w:r>
          </w:p>
        </w:tc>
        <w:tc>
          <w:tcPr>
            <w:tcW w:w="54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Фамилия, Имя и Отчество ответственного лица Участника закупки с указанием должности и контактного телефона</w:t>
            </w:r>
          </w:p>
        </w:tc>
        <w:tc>
          <w:tcPr>
            <w:tcW w:w="355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bl>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p>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p>
    <w:tbl>
      <w:tblPr>
        <w:tblInd w:w="108" w:type="dxa"/>
      </w:tblPr>
      <w:tblGrid>
        <w:gridCol w:w="3960"/>
        <w:gridCol w:w="1002"/>
        <w:gridCol w:w="4677"/>
      </w:tblGrid>
      <w:tr>
        <w:trPr>
          <w:trHeight w:val="1" w:hRule="atLeast"/>
          <w:jc w:val="left"/>
        </w:trPr>
        <w:tc>
          <w:tcPr>
            <w:tcW w:w="3960"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1002"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4677"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r>
      <w:tr>
        <w:trPr>
          <w:trHeight w:val="1" w:hRule="atLeast"/>
          <w:jc w:val="left"/>
        </w:trPr>
        <w:tc>
          <w:tcPr>
            <w:tcW w:w="3960"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подпись уполномоченного представителя)</w:t>
            </w:r>
          </w:p>
        </w:tc>
        <w:tc>
          <w:tcPr>
            <w:tcW w:w="1002"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4677"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фамилия, имя, отчество подписавшего, должность)</w:t>
            </w:r>
          </w:p>
        </w:tc>
      </w:tr>
    </w:tbl>
    <w:p>
      <w:pPr>
        <w:tabs>
          <w:tab w:val="left" w:pos="1080" w:leader="none"/>
        </w:tabs>
        <w:spacing w:before="0" w:after="0" w:line="240"/>
        <w:ind w:right="0" w:left="0" w:firstLine="54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М.П.</w:t>
      </w:r>
    </w:p>
    <w:p>
      <w:pPr>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p>
    <w:p>
      <w:pPr>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p>
    <w:p>
      <w:pPr>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Приложение к Анкета Участника закупки </w:t>
      </w:r>
      <w:r>
        <w:rPr>
          <w:rFonts w:ascii="Times New Roman" w:hAnsi="Times New Roman" w:cs="Times New Roman" w:eastAsia="Times New Roman"/>
          <w:b/>
          <w:color w:val="auto"/>
          <w:spacing w:val="0"/>
          <w:position w:val="0"/>
          <w:sz w:val="22"/>
          <w:shd w:fill="auto" w:val="clear"/>
        </w:rPr>
        <w:t xml:space="preserve">–</w:t>
      </w:r>
      <w:r>
        <w:rPr>
          <w:rFonts w:ascii="Times New Roman" w:hAnsi="Times New Roman" w:cs="Times New Roman" w:eastAsia="Times New Roman"/>
          <w:b/>
          <w:color w:val="auto"/>
          <w:spacing w:val="0"/>
          <w:position w:val="0"/>
          <w:sz w:val="22"/>
          <w:shd w:fill="auto" w:val="clear"/>
        </w:rPr>
        <w:t xml:space="preserve"> </w:t>
      </w:r>
    </w:p>
    <w:p>
      <w:pPr>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p>
    <w:p>
      <w:pPr>
        <w:spacing w:before="0" w:after="0" w:line="240"/>
        <w:ind w:right="0" w:left="0" w:firstLine="567"/>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Перечень публичных должностных лиц</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xmlns:r="http://schemas.openxmlformats.org/officeDocument/2006/relationships" r:id="docRId10">
        <w:r>
          <w:rPr>
            <w:rFonts w:ascii="Times New Roman" w:hAnsi="Times New Roman" w:cs="Times New Roman" w:eastAsia="Times New Roman"/>
            <w:color w:val="0000FF"/>
            <w:spacing w:val="0"/>
            <w:position w:val="0"/>
            <w:sz w:val="22"/>
            <w:u w:val="single"/>
            <w:shd w:fill="auto" w:val="clear"/>
          </w:rPr>
          <w:t xml:space="preserve">Конвенцией</w:t>
        </w:r>
      </w:hyperlink>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против коррупции Организации Объединенных Наций, принятой резолюцией 58/4 Генеральной Ассамблеи ООН от 31 октября 2003 года. </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Российская Федерация ратифицировала </w:t>
      </w:r>
      <w:hyperlink xmlns:r="http://schemas.openxmlformats.org/officeDocument/2006/relationships" r:id="docRId11">
        <w:r>
          <w:rPr>
            <w:rFonts w:ascii="Times New Roman" w:hAnsi="Times New Roman" w:cs="Times New Roman" w:eastAsia="Times New Roman"/>
            <w:color w:val="0000FF"/>
            <w:spacing w:val="0"/>
            <w:position w:val="0"/>
            <w:sz w:val="22"/>
            <w:u w:val="single"/>
            <w:shd w:fill="auto" w:val="clear"/>
          </w:rPr>
          <w:t xml:space="preserve">Конвенцию</w:t>
        </w:r>
      </w:hyperlink>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ООН против коррупции в 2006 году (8 марта 2006 года принят Федеральный </w:t>
      </w:r>
      <w:hyperlink xmlns:r="http://schemas.openxmlformats.org/officeDocument/2006/relationships" r:id="docRId12">
        <w:r>
          <w:rPr>
            <w:rFonts w:ascii="Times New Roman" w:hAnsi="Times New Roman" w:cs="Times New Roman" w:eastAsia="Times New Roman"/>
            <w:color w:val="0000FF"/>
            <w:spacing w:val="0"/>
            <w:position w:val="0"/>
            <w:sz w:val="22"/>
            <w:u w:val="single"/>
            <w:shd w:fill="auto" w:val="clear"/>
          </w:rPr>
          <w:t xml:space="preserve">закон</w:t>
        </w:r>
      </w:hyperlink>
      <w:r>
        <w:rPr>
          <w:rFonts w:ascii="Times New Roman" w:hAnsi="Times New Roman" w:cs="Times New Roman" w:eastAsia="Times New Roman"/>
          <w:color w:val="auto"/>
          <w:spacing w:val="0"/>
          <w:position w:val="0"/>
          <w:sz w:val="22"/>
          <w:shd w:fill="auto" w:val="clear"/>
        </w:rPr>
        <w:t xml:space="preserve">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40-</w:t>
      </w:r>
      <w:r>
        <w:rPr>
          <w:rFonts w:ascii="Times New Roman" w:hAnsi="Times New Roman" w:cs="Times New Roman" w:eastAsia="Times New Roman"/>
          <w:color w:val="auto"/>
          <w:spacing w:val="0"/>
          <w:position w:val="0"/>
          <w:sz w:val="22"/>
          <w:shd w:fill="auto" w:val="clear"/>
        </w:rPr>
        <w:t xml:space="preserve">ФЗ "О ратификации Конвенции Организации Объединенных Наций против коррупции).</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1. </w:t>
      </w:r>
      <w:r>
        <w:rPr>
          <w:rFonts w:ascii="Times New Roman" w:hAnsi="Times New Roman" w:cs="Times New Roman" w:eastAsia="Times New Roman"/>
          <w:b/>
          <w:color w:val="auto"/>
          <w:spacing w:val="0"/>
          <w:position w:val="0"/>
          <w:sz w:val="22"/>
          <w:shd w:fill="auto" w:val="clear"/>
        </w:rPr>
        <w:t xml:space="preserve">ПУБЛИЧНОЕ ДОЛЖНОСТНОЕ ЛИЦО (ПДЛ)</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физическое лицо, вне зависимости от его гражданства, относящееся к одной из следующих категорий:  иностранное публичное должностное лицо (далее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ИПДЛ),  должностное лицо публичной международной организации (далее - МПДЛ),  российское публичное должностное лицо (далее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2.</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b/>
          <w:color w:val="auto"/>
          <w:spacing w:val="0"/>
          <w:position w:val="0"/>
          <w:sz w:val="22"/>
          <w:shd w:fill="auto" w:val="clear"/>
        </w:rPr>
        <w:t xml:space="preserve">ИНОСТРАННОЕ ПУБЛИЧНОЕ ДОЛЖНОСТНОЕ ЛИЦО (ИПДЛ)</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3. </w:t>
      </w:r>
      <w:r>
        <w:rPr>
          <w:rFonts w:ascii="Times New Roman" w:hAnsi="Times New Roman" w:cs="Times New Roman" w:eastAsia="Times New Roman"/>
          <w:b/>
          <w:color w:val="auto"/>
          <w:spacing w:val="0"/>
          <w:position w:val="0"/>
          <w:sz w:val="22"/>
          <w:shd w:fill="auto" w:val="clear"/>
        </w:rPr>
        <w:t xml:space="preserve">РОССИЙСКИЕ ПУБЛИЧНЫЕ ДОЛЖНОСТНЫЕ ЛИЦА (РПДЛ)</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соответствии с Указом Президента Российской Федерации о государственных должностях Российской Федерации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32 </w:t>
      </w:r>
      <w:r>
        <w:rPr>
          <w:rFonts w:ascii="Times New Roman" w:hAnsi="Times New Roman" w:cs="Times New Roman" w:eastAsia="Times New Roman"/>
          <w:color w:val="auto"/>
          <w:spacing w:val="0"/>
          <w:position w:val="0"/>
          <w:sz w:val="22"/>
          <w:shd w:fill="auto" w:val="clear"/>
        </w:rPr>
        <w:t xml:space="preserve">от 11 января 1995 года, утвержден сводный перечень государственных должностей, к ним относятся:  </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b/>
          <w:color w:val="auto"/>
          <w:spacing w:val="0"/>
          <w:position w:val="0"/>
          <w:sz w:val="22"/>
          <w:shd w:fill="auto" w:val="clear"/>
        </w:rPr>
        <w:t xml:space="preserve">4. </w:t>
      </w:r>
      <w:r>
        <w:rPr>
          <w:rFonts w:ascii="Times New Roman" w:hAnsi="Times New Roman" w:cs="Times New Roman" w:eastAsia="Times New Roman"/>
          <w:b/>
          <w:color w:val="auto"/>
          <w:spacing w:val="0"/>
          <w:position w:val="0"/>
          <w:sz w:val="22"/>
          <w:shd w:fill="auto" w:val="clear"/>
        </w:rPr>
        <w:t xml:space="preserve">МЕЖДУНАРОДНОЕ ПУБЛИЧНОЕ ДОЛЖНОСТНОЕ ЛИЦО (МПДЛ</w:t>
      </w:r>
      <w:r>
        <w:rPr>
          <w:rFonts w:ascii="Times New Roman" w:hAnsi="Times New Roman" w:cs="Times New Roman" w:eastAsia="Times New Roman"/>
          <w:color w:val="auto"/>
          <w:spacing w:val="0"/>
          <w:position w:val="0"/>
          <w:sz w:val="22"/>
          <w:shd w:fill="auto" w:val="clear"/>
        </w:rPr>
        <w:t xml:space="preserve">)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pPr>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5. </w:t>
      </w:r>
      <w:r>
        <w:rPr>
          <w:rFonts w:ascii="Times New Roman" w:hAnsi="Times New Roman" w:cs="Times New Roman" w:eastAsia="Times New Roman"/>
          <w:b/>
          <w:color w:val="auto"/>
          <w:spacing w:val="0"/>
          <w:position w:val="0"/>
          <w:sz w:val="22"/>
          <w:shd w:fill="auto" w:val="clear"/>
        </w:rPr>
        <w:t xml:space="preserve">ЛИЦО, СВЯЗАННОЕ С ПДЛ</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pPr>
        <w:spacing w:before="0" w:after="6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6. </w:t>
      </w:r>
      <w:r>
        <w:rPr>
          <w:rFonts w:ascii="Times New Roman" w:hAnsi="Times New Roman" w:cs="Times New Roman" w:eastAsia="Times New Roman"/>
          <w:b/>
          <w:color w:val="auto"/>
          <w:spacing w:val="0"/>
          <w:position w:val="0"/>
          <w:sz w:val="22"/>
          <w:shd w:fill="auto" w:val="clear"/>
        </w:rPr>
        <w:t xml:space="preserve">МЕЖДУНАРОДНЫЕ ОРГАНИЗАЦИИ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w:t>
      </w:r>
    </w:p>
    <w:p>
      <w:pPr>
        <w:spacing w:before="0" w:after="0" w:line="240"/>
        <w:ind w:right="0" w:left="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p>
    <w:p>
      <w:pPr>
        <w:spacing w:before="0" w:after="0" w:line="240"/>
        <w:ind w:right="0" w:left="0" w:firstLine="540"/>
        <w:jc w:val="both"/>
        <w:rPr>
          <w:rFonts w:ascii="Times New Roman" w:hAnsi="Times New Roman" w:cs="Times New Roman" w:eastAsia="Times New Roman"/>
          <w:color w:val="auto"/>
          <w:spacing w:val="0"/>
          <w:position w:val="0"/>
          <w:sz w:val="22"/>
          <w:shd w:fill="auto" w:val="clear"/>
        </w:rPr>
      </w:pPr>
    </w:p>
    <w:p>
      <w:pPr>
        <w:keepNext w:val="true"/>
        <w:tabs>
          <w:tab w:val="left" w:pos="576" w:leader="none"/>
        </w:tabs>
        <w:spacing w:before="0" w:after="60" w:line="240"/>
        <w:ind w:right="0" w:left="576" w:hanging="576"/>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ФОРМА 4. ТЕХНИЧЕСКОЕ ПРЕДЛОЖЕНИЕ</w:t>
      </w:r>
    </w:p>
    <w:p>
      <w:pPr>
        <w:spacing w:before="0" w:after="60" w:line="240"/>
        <w:ind w:right="0" w:left="0" w:firstLine="0"/>
        <w:jc w:val="center"/>
        <w:rPr>
          <w:rFonts w:ascii="Times New Roman" w:hAnsi="Times New Roman" w:cs="Times New Roman" w:eastAsia="Times New Roman"/>
          <w:color w:val="auto"/>
          <w:spacing w:val="0"/>
          <w:position w:val="0"/>
          <w:sz w:val="22"/>
          <w:shd w:fill="auto" w:val="clear"/>
        </w:rPr>
      </w:pPr>
    </w:p>
    <w:p>
      <w:pPr>
        <w:tabs>
          <w:tab w:val="left" w:pos="1080" w:leader="none"/>
        </w:tabs>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Фирменный бланк Участника запроса предложений</w:t>
      </w: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Приложение к письму о подаче оферты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______ </w:t>
      </w:r>
      <w:r>
        <w:rPr>
          <w:rFonts w:ascii="Times New Roman" w:hAnsi="Times New Roman" w:cs="Times New Roman" w:eastAsia="Times New Roman"/>
          <w:color w:val="auto"/>
          <w:spacing w:val="0"/>
          <w:position w:val="0"/>
          <w:sz w:val="22"/>
          <w:shd w:fill="auto" w:val="clear"/>
        </w:rPr>
        <w:t xml:space="preserve">от ________</w:t>
        <w:br/>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Техническое предложение на выполнение работ</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Наименование и адрес Участника запроса предложений: _________________________________</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i/>
          <w:color w:val="000000"/>
          <w:spacing w:val="0"/>
          <w:position w:val="0"/>
          <w:sz w:val="22"/>
          <w:shd w:fill="auto" w:val="clear"/>
        </w:rPr>
      </w:pPr>
      <w:r>
        <w:rPr>
          <w:rFonts w:ascii="Times New Roman" w:hAnsi="Times New Roman" w:cs="Times New Roman" w:eastAsia="Times New Roman"/>
          <w:i/>
          <w:color w:val="000000"/>
          <w:spacing w:val="0"/>
          <w:position w:val="0"/>
          <w:sz w:val="22"/>
          <w:shd w:fill="auto" w:val="clear"/>
        </w:rPr>
        <w:t xml:space="preserve">(</w:t>
      </w:r>
      <w:r>
        <w:rPr>
          <w:rFonts w:ascii="Times New Roman" w:hAnsi="Times New Roman" w:cs="Times New Roman" w:eastAsia="Times New Roman"/>
          <w:i/>
          <w:color w:val="000000"/>
          <w:spacing w:val="0"/>
          <w:position w:val="0"/>
          <w:sz w:val="22"/>
          <w:shd w:fill="auto" w:val="clear"/>
        </w:rPr>
        <w:t xml:space="preserve">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tbl>
      <w:tblPr>
        <w:tblInd w:w="108" w:type="dxa"/>
      </w:tblPr>
      <w:tblGrid>
        <w:gridCol w:w="3960"/>
        <w:gridCol w:w="1143"/>
        <w:gridCol w:w="4820"/>
      </w:tblGrid>
      <w:tr>
        <w:trPr>
          <w:trHeight w:val="1" w:hRule="atLeast"/>
          <w:jc w:val="left"/>
        </w:trPr>
        <w:tc>
          <w:tcPr>
            <w:tcW w:w="3960"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1143"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820"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3960"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подпись уполномоченного представителя)</w:t>
            </w:r>
          </w:p>
        </w:tc>
        <w:tc>
          <w:tcPr>
            <w:tcW w:w="1143"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820"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фамилия, имя, отчество подписавшего, должность)</w:t>
            </w:r>
          </w:p>
        </w:tc>
      </w:tr>
    </w:tbl>
    <w:p>
      <w:pPr>
        <w:tabs>
          <w:tab w:val="left" w:pos="1080" w:leader="none"/>
        </w:tabs>
        <w:spacing w:before="0" w:after="0" w:line="240"/>
        <w:ind w:right="0" w:left="0" w:firstLine="0"/>
        <w:jc w:val="both"/>
        <w:rPr>
          <w:rFonts w:ascii="Times New Roman" w:hAnsi="Times New Roman" w:cs="Times New Roman" w:eastAsia="Times New Roman"/>
          <w:b/>
          <w:color w:val="auto"/>
          <w:spacing w:val="0"/>
          <w:position w:val="0"/>
          <w:sz w:val="22"/>
          <w:shd w:fill="auto" w:val="clear"/>
        </w:rPr>
      </w:pPr>
    </w:p>
    <w:p>
      <w:pPr>
        <w:tabs>
          <w:tab w:val="left" w:pos="1080" w:leader="none"/>
        </w:tabs>
        <w:spacing w:before="0" w:after="0" w:line="240"/>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М.П.</w:t>
      </w:r>
    </w:p>
    <w:p>
      <w:pPr>
        <w:tabs>
          <w:tab w:val="left" w:pos="1080" w:leader="none"/>
        </w:tabs>
        <w:spacing w:before="0" w:after="0" w:line="240"/>
        <w:ind w:right="0" w:left="0" w:firstLine="0"/>
        <w:jc w:val="both"/>
        <w:rPr>
          <w:rFonts w:ascii="Times New Roman" w:hAnsi="Times New Roman" w:cs="Times New Roman" w:eastAsia="Times New Roman"/>
          <w:b/>
          <w:color w:val="auto"/>
          <w:spacing w:val="0"/>
          <w:position w:val="0"/>
          <w:sz w:val="22"/>
          <w:shd w:fill="auto" w:val="clear"/>
        </w:rPr>
      </w:pPr>
    </w:p>
    <w:p>
      <w:pPr>
        <w:tabs>
          <w:tab w:val="left" w:pos="1080" w:leader="none"/>
        </w:tabs>
        <w:spacing w:before="0" w:after="0" w:line="240"/>
        <w:ind w:right="0" w:left="0" w:firstLine="0"/>
        <w:jc w:val="both"/>
        <w:rPr>
          <w:rFonts w:ascii="Times New Roman" w:hAnsi="Times New Roman" w:cs="Times New Roman" w:eastAsia="Times New Roman"/>
          <w:b/>
          <w:color w:val="auto"/>
          <w:spacing w:val="0"/>
          <w:position w:val="0"/>
          <w:sz w:val="22"/>
          <w:shd w:fill="auto" w:val="clear"/>
        </w:rPr>
      </w:pPr>
    </w:p>
    <w:p>
      <w:pPr>
        <w:tabs>
          <w:tab w:val="left" w:pos="1080" w:leader="none"/>
        </w:tabs>
        <w:spacing w:before="0" w:after="0" w:line="240"/>
        <w:ind w:right="0" w:left="0" w:firstLine="0"/>
        <w:jc w:val="both"/>
        <w:rPr>
          <w:rFonts w:ascii="Times New Roman" w:hAnsi="Times New Roman" w:cs="Times New Roman" w:eastAsia="Times New Roman"/>
          <w:b/>
          <w:color w:val="auto"/>
          <w:spacing w:val="0"/>
          <w:position w:val="0"/>
          <w:sz w:val="22"/>
          <w:shd w:fill="auto" w:val="clear"/>
        </w:rPr>
      </w:pPr>
    </w:p>
    <w:p>
      <w:pPr>
        <w:tabs>
          <w:tab w:val="left" w:pos="1080" w:leader="none"/>
        </w:tabs>
        <w:spacing w:before="0" w:after="0" w:line="240"/>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Инструкции по заполнению</w:t>
      </w:r>
    </w:p>
    <w:p>
      <w:pPr>
        <w:numPr>
          <w:ilvl w:val="0"/>
          <w:numId w:val="625"/>
        </w:numPr>
        <w:tabs>
          <w:tab w:val="left" w:pos="720" w:leader="none"/>
        </w:tabs>
        <w:suppressAutoHyphens w:val="true"/>
        <w:spacing w:before="120" w:after="0" w:line="240"/>
        <w:ind w:right="0" w:left="720" w:firstLine="601"/>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Данные инструкции не следует воспроизводить в документах, подготовленных Участником.</w:t>
      </w:r>
    </w:p>
    <w:p>
      <w:pPr>
        <w:numPr>
          <w:ilvl w:val="0"/>
          <w:numId w:val="625"/>
        </w:numPr>
        <w:tabs>
          <w:tab w:val="left" w:pos="720" w:leader="none"/>
        </w:tabs>
        <w:suppressAutoHyphens w:val="true"/>
        <w:spacing w:before="120" w:after="0" w:line="240"/>
        <w:ind w:right="0" w:left="720" w:firstLine="601"/>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приводит номер и дату письма о подаче оферты, приложением к которому является данное техническое предложение.</w:t>
      </w:r>
    </w:p>
    <w:p>
      <w:pPr>
        <w:numPr>
          <w:ilvl w:val="0"/>
          <w:numId w:val="625"/>
        </w:numPr>
        <w:tabs>
          <w:tab w:val="left" w:pos="720" w:leader="none"/>
        </w:tabs>
        <w:suppressAutoHyphens w:val="true"/>
        <w:spacing w:before="120" w:after="0" w:line="240"/>
        <w:ind w:right="0" w:left="720" w:firstLine="601"/>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адрес регистрации).</w:t>
      </w:r>
    </w:p>
    <w:p>
      <w:pPr>
        <w:numPr>
          <w:ilvl w:val="0"/>
          <w:numId w:val="625"/>
        </w:numPr>
        <w:tabs>
          <w:tab w:val="left" w:pos="720" w:leader="none"/>
        </w:tabs>
        <w:suppressAutoHyphens w:val="true"/>
        <w:spacing w:before="120" w:after="0" w:line="240"/>
        <w:ind w:right="0" w:left="720" w:firstLine="601"/>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t xml:space="preserve"> </w:t>
      </w:r>
    </w:p>
    <w:p>
      <w:pPr>
        <w:numPr>
          <w:ilvl w:val="0"/>
          <w:numId w:val="625"/>
        </w:numPr>
        <w:tabs>
          <w:tab w:val="left" w:pos="720" w:leader="none"/>
        </w:tabs>
        <w:suppressAutoHyphens w:val="true"/>
        <w:spacing w:before="120" w:after="0" w:line="240"/>
        <w:ind w:right="0" w:left="720" w:firstLine="601"/>
        <w:jc w:val="both"/>
        <w:rPr>
          <w:rFonts w:ascii="Times New Roman" w:hAnsi="Times New Roman" w:cs="Times New Roman" w:eastAsia="Times New Roman"/>
          <w:color w:val="auto"/>
          <w:spacing w:val="0"/>
          <w:position w:val="0"/>
          <w:sz w:val="22"/>
          <w:shd w:fill="auto" w:val="clear"/>
        </w:rPr>
      </w:pPr>
    </w:p>
    <w:p>
      <w:pPr>
        <w:keepNext w:val="true"/>
        <w:tabs>
          <w:tab w:val="left" w:pos="576" w:leader="none"/>
        </w:tabs>
        <w:spacing w:before="0" w:after="60" w:line="240"/>
        <w:ind w:right="0" w:left="576" w:hanging="576"/>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ФОРМА 5. СПРАВКА ОБ ОПЫТЕ ВЫПОЛНЕНИЯ АНАЛОГИЧНЫХ ДОГОВОРОВ</w:t>
      </w:r>
    </w:p>
    <w:p>
      <w:pPr>
        <w:keepNext w:val="true"/>
        <w:tabs>
          <w:tab w:val="left" w:pos="576" w:leader="none"/>
        </w:tabs>
        <w:spacing w:before="0" w:after="60" w:line="240"/>
        <w:ind w:right="0" w:left="576" w:hanging="576"/>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Фирменный бланк Участника запроса предложений</w:t>
      </w: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Справка об опыте выполнения аналогичных по характеру и объему работ</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tbl>
      <w:tblPr/>
      <w:tblGrid>
        <w:gridCol w:w="527"/>
        <w:gridCol w:w="2133"/>
        <w:gridCol w:w="1276"/>
        <w:gridCol w:w="1275"/>
        <w:gridCol w:w="1276"/>
        <w:gridCol w:w="1701"/>
        <w:gridCol w:w="1276"/>
        <w:gridCol w:w="1276"/>
      </w:tblGrid>
      <w:tr>
        <w:trPr>
          <w:trHeight w:val="423" w:hRule="auto"/>
          <w:jc w:val="left"/>
          <w:cantSplit w:val="1"/>
        </w:trPr>
        <w:tc>
          <w:tcPr>
            <w:tcW w:w="527"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z w:val="22"/>
                <w:shd w:fill="auto" w:val="clear"/>
              </w:rPr>
            </w:pP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п/п</w:t>
            </w:r>
          </w:p>
        </w:tc>
        <w:tc>
          <w:tcPr>
            <w:tcW w:w="2133"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Сроки выполнения работ (год и месяц начала выполнения работ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год и месяц фактического или планируемого окончания выполнения, для незавершенных договоров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процент выполнения)</w:t>
            </w:r>
          </w:p>
        </w:tc>
        <w:tc>
          <w:tcPr>
            <w:tcW w:w="1276"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Заказчик (наименование, адрес, контактное лицо, контактные телефоны)</w:t>
            </w:r>
          </w:p>
        </w:tc>
        <w:tc>
          <w:tcPr>
            <w:tcW w:w="1275"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Предмет договора, вид работ (объем и состав работ, описание основных условий договора)</w:t>
            </w:r>
          </w:p>
        </w:tc>
        <w:tc>
          <w:tcPr>
            <w:tcW w:w="4253"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Сумма по договору, рублей</w:t>
            </w:r>
          </w:p>
        </w:tc>
        <w:tc>
          <w:tcPr>
            <w:tcW w:w="127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603" w:hRule="auto"/>
          <w:jc w:val="left"/>
        </w:trPr>
        <w:tc>
          <w:tcPr>
            <w:tcW w:w="527"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133"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27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275"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Общая сумма по договору</w:t>
            </w: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Номенклатура и объемы работ, соответствующие объемам, указанным в ТЗ</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Сумма работ</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Примечания</w:t>
            </w:r>
          </w:p>
        </w:tc>
      </w:tr>
      <w:tr>
        <w:trPr>
          <w:trHeight w:val="175" w:hRule="auto"/>
          <w:jc w:val="left"/>
        </w:trPr>
        <w:tc>
          <w:tcPr>
            <w:tcW w:w="527"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w:t>
            </w:r>
          </w:p>
        </w:tc>
        <w:tc>
          <w:tcPr>
            <w:tcW w:w="2133"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5"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73" w:hRule="auto"/>
          <w:jc w:val="left"/>
        </w:trPr>
        <w:tc>
          <w:tcPr>
            <w:tcW w:w="527"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133"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27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275"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27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75" w:hRule="auto"/>
          <w:jc w:val="left"/>
        </w:trPr>
        <w:tc>
          <w:tcPr>
            <w:tcW w:w="527"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p>
        </w:tc>
        <w:tc>
          <w:tcPr>
            <w:tcW w:w="2133"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5"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25" w:hRule="auto"/>
          <w:jc w:val="left"/>
        </w:trPr>
        <w:tc>
          <w:tcPr>
            <w:tcW w:w="527"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133"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27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275"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27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225" w:hRule="auto"/>
          <w:jc w:val="left"/>
        </w:trPr>
        <w:tc>
          <w:tcPr>
            <w:tcW w:w="6487" w:type="dxa"/>
            <w:gridSpan w:val="5"/>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ИТОГО за полный год [</w:t>
            </w:r>
            <w:r>
              <w:rPr>
                <w:rFonts w:ascii="Times New Roman" w:hAnsi="Times New Roman" w:cs="Times New Roman" w:eastAsia="Times New Roman"/>
                <w:b/>
                <w:i/>
                <w:color w:val="auto"/>
                <w:spacing w:val="0"/>
                <w:position w:val="0"/>
                <w:sz w:val="22"/>
                <w:shd w:fill="auto" w:val="clear"/>
              </w:rPr>
              <w:t xml:space="preserve">указать год, например, </w:t>
            </w:r>
            <w:r>
              <w:rPr>
                <w:rFonts w:ascii="Times New Roman" w:hAnsi="Times New Roman" w:cs="Times New Roman" w:eastAsia="Times New Roman"/>
                <w:b/>
                <w:i/>
                <w:color w:val="FF0000"/>
                <w:spacing w:val="0"/>
                <w:position w:val="0"/>
                <w:sz w:val="22"/>
                <w:shd w:fill="auto" w:val="clear"/>
              </w:rPr>
              <w:t xml:space="preserve">«2020»</w:t>
            </w:r>
            <w:r>
              <w:rPr>
                <w:rFonts w:ascii="Times New Roman" w:hAnsi="Times New Roman" w:cs="Times New Roman" w:eastAsia="Times New Roman"/>
                <w:b/>
                <w:color w:val="FF0000"/>
                <w:spacing w:val="0"/>
                <w:position w:val="0"/>
                <w:sz w:val="22"/>
                <w:shd w:fill="auto" w:val="clear"/>
              </w:rPr>
              <w:t xml:space="preserve">]</w:t>
            </w: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25" w:hRule="auto"/>
          <w:jc w:val="left"/>
        </w:trPr>
        <w:tc>
          <w:tcPr>
            <w:tcW w:w="5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w:t>
            </w:r>
          </w:p>
        </w:tc>
        <w:tc>
          <w:tcPr>
            <w:tcW w:w="213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25" w:hRule="auto"/>
          <w:jc w:val="left"/>
        </w:trPr>
        <w:tc>
          <w:tcPr>
            <w:tcW w:w="5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p>
        </w:tc>
        <w:tc>
          <w:tcPr>
            <w:tcW w:w="213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25" w:hRule="auto"/>
          <w:jc w:val="left"/>
        </w:trPr>
        <w:tc>
          <w:tcPr>
            <w:tcW w:w="52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13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25" w:hRule="auto"/>
          <w:jc w:val="left"/>
        </w:trPr>
        <w:tc>
          <w:tcPr>
            <w:tcW w:w="6487" w:type="dxa"/>
            <w:gridSpan w:val="5"/>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ИТОГО за полный год [</w:t>
            </w:r>
            <w:r>
              <w:rPr>
                <w:rFonts w:ascii="Times New Roman" w:hAnsi="Times New Roman" w:cs="Times New Roman" w:eastAsia="Times New Roman"/>
                <w:b/>
                <w:i/>
                <w:color w:val="auto"/>
                <w:spacing w:val="0"/>
                <w:position w:val="0"/>
                <w:sz w:val="22"/>
                <w:shd w:fill="auto" w:val="clear"/>
              </w:rPr>
              <w:t xml:space="preserve">указать год, например, </w:t>
            </w:r>
            <w:r>
              <w:rPr>
                <w:rFonts w:ascii="Times New Roman" w:hAnsi="Times New Roman" w:cs="Times New Roman" w:eastAsia="Times New Roman"/>
                <w:b/>
                <w:i/>
                <w:color w:val="FF0000"/>
                <w:spacing w:val="0"/>
                <w:position w:val="0"/>
                <w:sz w:val="22"/>
                <w:shd w:fill="auto" w:val="clear"/>
              </w:rPr>
              <w:t xml:space="preserve">«2021»</w:t>
            </w:r>
            <w:r>
              <w:rPr>
                <w:rFonts w:ascii="Times New Roman" w:hAnsi="Times New Roman" w:cs="Times New Roman" w:eastAsia="Times New Roman"/>
                <w:b/>
                <w:color w:val="FF0000"/>
                <w:spacing w:val="0"/>
                <w:position w:val="0"/>
                <w:sz w:val="22"/>
                <w:shd w:fill="auto" w:val="clear"/>
              </w:rPr>
              <w:t xml:space="preserve">]</w:t>
            </w: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211" w:type="dxa"/>
            <w:gridSpan w:val="4"/>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ИТОГО </w:t>
            </w: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70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27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bl>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Приложение к письму о подаче оферты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______ </w:t>
      </w:r>
      <w:r>
        <w:rPr>
          <w:rFonts w:ascii="Times New Roman" w:hAnsi="Times New Roman" w:cs="Times New Roman" w:eastAsia="Times New Roman"/>
          <w:color w:val="auto"/>
          <w:spacing w:val="0"/>
          <w:position w:val="0"/>
          <w:sz w:val="22"/>
          <w:shd w:fill="auto" w:val="clear"/>
        </w:rPr>
        <w:t xml:space="preserve">от ________</w:t>
      </w:r>
    </w:p>
    <w:tbl>
      <w:tblPr>
        <w:tblInd w:w="108" w:type="dxa"/>
      </w:tblPr>
      <w:tblGrid>
        <w:gridCol w:w="3960"/>
        <w:gridCol w:w="1002"/>
        <w:gridCol w:w="4677"/>
      </w:tblGrid>
      <w:tr>
        <w:trPr>
          <w:trHeight w:val="1" w:hRule="atLeast"/>
          <w:jc w:val="left"/>
        </w:trPr>
        <w:tc>
          <w:tcPr>
            <w:tcW w:w="3960"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1002"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677"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3960"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подпись уполномоченного представителя)</w:t>
            </w:r>
          </w:p>
        </w:tc>
        <w:tc>
          <w:tcPr>
            <w:tcW w:w="1002"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677"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фамилия, имя, отчество подписавшего, должность)</w:t>
            </w:r>
          </w:p>
        </w:tc>
      </w:tr>
    </w:tbl>
    <w:p>
      <w:pPr>
        <w:tabs>
          <w:tab w:val="left" w:pos="1080" w:leader="none"/>
        </w:tabs>
        <w:spacing w:before="0" w:after="0" w:line="240"/>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М.П.</w:t>
      </w:r>
    </w:p>
    <w:p>
      <w:pPr>
        <w:spacing w:before="0" w:after="0" w:line="240"/>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Инструкции по заполнению</w:t>
      </w:r>
    </w:p>
    <w:p>
      <w:pPr>
        <w:numPr>
          <w:ilvl w:val="0"/>
          <w:numId w:val="680"/>
        </w:numPr>
        <w:suppressAutoHyphens w:val="true"/>
        <w:spacing w:before="120" w:after="0" w:line="240"/>
        <w:ind w:right="0" w:left="709"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Данные инструкции не следует воспроизводить в документах, подготовленных Участником.</w:t>
      </w:r>
    </w:p>
    <w:p>
      <w:pPr>
        <w:numPr>
          <w:ilvl w:val="0"/>
          <w:numId w:val="680"/>
        </w:numPr>
        <w:suppressAutoHyphens w:val="true"/>
        <w:spacing w:before="120" w:after="0" w:line="240"/>
        <w:ind w:right="0" w:left="709"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приводит номер и дату письма о подаче оферты, приложением к которому является данная справка.</w:t>
      </w:r>
    </w:p>
    <w:p>
      <w:pPr>
        <w:numPr>
          <w:ilvl w:val="0"/>
          <w:numId w:val="680"/>
        </w:numPr>
        <w:suppressAutoHyphens w:val="true"/>
        <w:spacing w:before="120" w:after="0" w:line="240"/>
        <w:ind w:right="0" w:left="709"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адрес регистрации).</w:t>
      </w:r>
    </w:p>
    <w:p>
      <w:pPr>
        <w:numPr>
          <w:ilvl w:val="0"/>
          <w:numId w:val="680"/>
        </w:numPr>
        <w:suppressAutoHyphens w:val="true"/>
        <w:spacing w:before="120" w:after="0" w:line="240"/>
        <w:ind w:right="0" w:left="709"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pPr>
        <w:numPr>
          <w:ilvl w:val="0"/>
          <w:numId w:val="680"/>
        </w:numPr>
        <w:suppressAutoHyphens w:val="true"/>
        <w:spacing w:before="120" w:after="0" w:line="240"/>
        <w:ind w:right="0" w:left="709"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pPr>
        <w:numPr>
          <w:ilvl w:val="0"/>
          <w:numId w:val="680"/>
        </w:numPr>
        <w:suppressAutoHyphens w:val="true"/>
        <w:spacing w:before="120" w:after="0" w:line="240"/>
        <w:ind w:right="0" w:left="709" w:firstLine="567"/>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может включать и незавершенные договоры, обязательно отмечая данный факт и указав процент выполнения.</w:t>
        <w:t xml:space="preserve"> </w:t>
      </w:r>
    </w:p>
    <w:p>
      <w:pPr>
        <w:numPr>
          <w:ilvl w:val="0"/>
          <w:numId w:val="680"/>
        </w:numPr>
        <w:suppressAutoHyphens w:val="true"/>
        <w:spacing w:before="120" w:after="0" w:line="240"/>
        <w:ind w:right="0" w:left="709" w:firstLine="567"/>
        <w:jc w:val="left"/>
        <w:rPr>
          <w:rFonts w:ascii="Times New Roman" w:hAnsi="Times New Roman" w:cs="Times New Roman" w:eastAsia="Times New Roman"/>
          <w:color w:val="auto"/>
          <w:spacing w:val="0"/>
          <w:position w:val="0"/>
          <w:sz w:val="22"/>
          <w:shd w:fill="auto" w:val="clear"/>
        </w:rPr>
      </w:pPr>
    </w:p>
    <w:p>
      <w:pPr>
        <w:keepNext w:val="true"/>
        <w:tabs>
          <w:tab w:val="left" w:pos="576" w:leader="none"/>
        </w:tabs>
        <w:spacing w:before="0" w:after="60" w:line="240"/>
        <w:ind w:right="0" w:left="576" w:hanging="576"/>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ФОРМА 6. СПРАВКА О МАТЕРИАЛЬНО-ТЕХНИЧЕСКИХ РЕСУРСАХ</w:t>
      </w: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Фирменный бланк Участника запроса предложений</w:t>
      </w: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Справка о материально-технических ресурсах</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Приложение к письму о подаче оферты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______ </w:t>
      </w:r>
      <w:r>
        <w:rPr>
          <w:rFonts w:ascii="Times New Roman" w:hAnsi="Times New Roman" w:cs="Times New Roman" w:eastAsia="Times New Roman"/>
          <w:color w:val="auto"/>
          <w:spacing w:val="0"/>
          <w:position w:val="0"/>
          <w:sz w:val="22"/>
          <w:shd w:fill="auto" w:val="clear"/>
        </w:rPr>
        <w:t xml:space="preserve">от ________</w:t>
      </w:r>
    </w:p>
    <w:p>
      <w:pPr>
        <w:tabs>
          <w:tab w:val="left" w:pos="1080" w:leader="none"/>
        </w:tabs>
        <w:spacing w:before="0" w:after="0" w:line="240"/>
        <w:ind w:right="0" w:left="0" w:firstLine="0"/>
        <w:jc w:val="both"/>
        <w:rPr>
          <w:rFonts w:ascii="Times New Roman" w:hAnsi="Times New Roman" w:cs="Times New Roman" w:eastAsia="Times New Roman"/>
          <w:b/>
          <w:color w:val="auto"/>
          <w:spacing w:val="0"/>
          <w:position w:val="0"/>
          <w:sz w:val="22"/>
          <w:shd w:fill="auto" w:val="clear"/>
        </w:rPr>
      </w:pPr>
    </w:p>
    <w:p>
      <w:pPr>
        <w:tabs>
          <w:tab w:val="left" w:pos="1080" w:leader="none"/>
        </w:tabs>
        <w:spacing w:before="0" w:after="0" w:line="240"/>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Сводная информация о планируемых к привлечению для выполнения договора МТР</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tbl>
      <w:tblPr>
        <w:tblInd w:w="108" w:type="dxa"/>
      </w:tblPr>
      <w:tblGrid>
        <w:gridCol w:w="720"/>
        <w:gridCol w:w="1590"/>
        <w:gridCol w:w="1590"/>
        <w:gridCol w:w="1590"/>
        <w:gridCol w:w="1590"/>
        <w:gridCol w:w="1567"/>
        <w:gridCol w:w="1613"/>
      </w:tblGrid>
      <w:tr>
        <w:trPr>
          <w:trHeight w:val="530" w:hRule="auto"/>
          <w:jc w:val="left"/>
          <w:cantSplit w:val="1"/>
        </w:trPr>
        <w:tc>
          <w:tcPr>
            <w:tcW w:w="7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Times New Roman" w:hAnsi="Times New Roman" w:cs="Times New Roman" w:eastAsia="Times New Roman"/>
                <w:color w:val="auto"/>
                <w:spacing w:val="0"/>
                <w:position w:val="0"/>
                <w:sz w:val="22"/>
                <w:shd w:fill="auto" w:val="clear"/>
              </w:rPr>
            </w:pPr>
            <w:r>
              <w:rPr>
                <w:rFonts w:ascii="Segoe UI Symbol" w:hAnsi="Segoe UI Symbol" w:cs="Segoe UI Symbol" w:eastAsia="Segoe UI Symbol"/>
                <w:color w:val="auto"/>
                <w:spacing w:val="0"/>
                <w:position w:val="0"/>
                <w:sz w:val="22"/>
                <w:shd w:fill="auto" w:val="clear"/>
              </w:rPr>
              <w:t xml:space="preserve">№</w:t>
            </w:r>
          </w:p>
          <w:p>
            <w:pPr>
              <w:spacing w:before="40" w:after="40" w:line="240"/>
              <w:ind w:right="57"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п/п</w:t>
            </w:r>
          </w:p>
        </w:tc>
        <w:tc>
          <w:tcPr>
            <w:tcW w:w="15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center"/>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Наименование и основные технические характеристики</w:t>
            </w:r>
          </w:p>
        </w:tc>
        <w:tc>
          <w:tcPr>
            <w:tcW w:w="15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center"/>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Местонахождение</w:t>
            </w:r>
          </w:p>
        </w:tc>
        <w:tc>
          <w:tcPr>
            <w:tcW w:w="15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center"/>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Право собственности или иное право (хозяйственного ведения, оперативного управления)</w:t>
            </w:r>
          </w:p>
        </w:tc>
        <w:tc>
          <w:tcPr>
            <w:tcW w:w="15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center"/>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Предназначение (с точки зрения выполнения Договора)</w:t>
            </w:r>
          </w:p>
        </w:tc>
        <w:tc>
          <w:tcPr>
            <w:tcW w:w="1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center"/>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Состояние</w:t>
            </w:r>
          </w:p>
        </w:tc>
        <w:tc>
          <w:tcPr>
            <w:tcW w:w="16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center"/>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Примечания</w:t>
            </w:r>
          </w:p>
        </w:tc>
      </w:tr>
      <w:tr>
        <w:trPr>
          <w:trHeight w:val="1" w:hRule="atLeast"/>
          <w:jc w:val="left"/>
        </w:trPr>
        <w:tc>
          <w:tcPr>
            <w:tcW w:w="7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693"/>
              </w:numPr>
              <w:tabs>
                <w:tab w:val="left" w:pos="360" w:leader="none"/>
              </w:tabs>
              <w:suppressAutoHyphens w:val="true"/>
              <w:spacing w:before="0" w:after="0" w:line="360"/>
              <w:ind w:right="0" w:left="360" w:hanging="360"/>
              <w:jc w:val="both"/>
              <w:rPr>
                <w:rFonts w:ascii="Calibri" w:hAnsi="Calibri" w:cs="Calibri" w:eastAsia="Calibri"/>
                <w:color w:val="auto"/>
                <w:spacing w:val="0"/>
                <w:position w:val="0"/>
                <w:sz w:val="22"/>
                <w:shd w:fill="auto" w:val="clear"/>
              </w:rPr>
            </w:pPr>
          </w:p>
        </w:tc>
        <w:tc>
          <w:tcPr>
            <w:tcW w:w="15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c>
          <w:tcPr>
            <w:tcW w:w="15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c>
          <w:tcPr>
            <w:tcW w:w="15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c>
          <w:tcPr>
            <w:tcW w:w="15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c>
          <w:tcPr>
            <w:tcW w:w="1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c>
          <w:tcPr>
            <w:tcW w:w="16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7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696"/>
              </w:numPr>
              <w:tabs>
                <w:tab w:val="left" w:pos="360" w:leader="none"/>
              </w:tabs>
              <w:suppressAutoHyphens w:val="true"/>
              <w:spacing w:before="0" w:after="0" w:line="360"/>
              <w:ind w:right="0" w:left="360" w:hanging="360"/>
              <w:jc w:val="both"/>
              <w:rPr>
                <w:rFonts w:ascii="Calibri" w:hAnsi="Calibri" w:cs="Calibri" w:eastAsia="Calibri"/>
                <w:color w:val="auto"/>
                <w:spacing w:val="0"/>
                <w:position w:val="0"/>
                <w:sz w:val="22"/>
                <w:shd w:fill="auto" w:val="clear"/>
              </w:rPr>
            </w:pPr>
          </w:p>
        </w:tc>
        <w:tc>
          <w:tcPr>
            <w:tcW w:w="15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c>
          <w:tcPr>
            <w:tcW w:w="15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c>
          <w:tcPr>
            <w:tcW w:w="15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c>
          <w:tcPr>
            <w:tcW w:w="15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c>
          <w:tcPr>
            <w:tcW w:w="1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c>
          <w:tcPr>
            <w:tcW w:w="16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7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699"/>
              </w:numPr>
              <w:tabs>
                <w:tab w:val="left" w:pos="360" w:leader="none"/>
              </w:tabs>
              <w:suppressAutoHyphens w:val="true"/>
              <w:spacing w:before="0" w:after="0" w:line="360"/>
              <w:ind w:right="0" w:left="360" w:hanging="360"/>
              <w:jc w:val="both"/>
              <w:rPr>
                <w:rFonts w:ascii="Calibri" w:hAnsi="Calibri" w:cs="Calibri" w:eastAsia="Calibri"/>
                <w:color w:val="auto"/>
                <w:spacing w:val="0"/>
                <w:position w:val="0"/>
                <w:sz w:val="22"/>
                <w:shd w:fill="auto" w:val="clear"/>
              </w:rPr>
            </w:pPr>
          </w:p>
        </w:tc>
        <w:tc>
          <w:tcPr>
            <w:tcW w:w="15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c>
          <w:tcPr>
            <w:tcW w:w="15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c>
          <w:tcPr>
            <w:tcW w:w="15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c>
          <w:tcPr>
            <w:tcW w:w="15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c>
          <w:tcPr>
            <w:tcW w:w="1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c>
          <w:tcPr>
            <w:tcW w:w="16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7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p>
        </w:tc>
        <w:tc>
          <w:tcPr>
            <w:tcW w:w="15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c>
          <w:tcPr>
            <w:tcW w:w="15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c>
          <w:tcPr>
            <w:tcW w:w="15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c>
          <w:tcPr>
            <w:tcW w:w="15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c>
          <w:tcPr>
            <w:tcW w:w="1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c>
          <w:tcPr>
            <w:tcW w:w="16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40" w:after="40" w:line="240"/>
              <w:ind w:right="57"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tbl>
      <w:tblPr>
        <w:tblInd w:w="108" w:type="dxa"/>
      </w:tblPr>
      <w:tblGrid>
        <w:gridCol w:w="3960"/>
        <w:gridCol w:w="1002"/>
        <w:gridCol w:w="4677"/>
      </w:tblGrid>
      <w:tr>
        <w:trPr>
          <w:trHeight w:val="1" w:hRule="atLeast"/>
          <w:jc w:val="left"/>
        </w:trPr>
        <w:tc>
          <w:tcPr>
            <w:tcW w:w="3960"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1002"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677"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3960"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подпись уполномоченного представителя)</w:t>
            </w:r>
          </w:p>
        </w:tc>
        <w:tc>
          <w:tcPr>
            <w:tcW w:w="1002"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677"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фамилия, имя, отчество подписавшего, должность)</w:t>
            </w:r>
          </w:p>
        </w:tc>
      </w:tr>
    </w:tbl>
    <w:p>
      <w:pPr>
        <w:tabs>
          <w:tab w:val="left" w:pos="1080" w:leader="none"/>
        </w:tabs>
        <w:spacing w:before="0" w:after="0" w:line="240"/>
        <w:ind w:right="0" w:left="0" w:firstLine="0"/>
        <w:jc w:val="both"/>
        <w:rPr>
          <w:rFonts w:ascii="Times New Roman" w:hAnsi="Times New Roman" w:cs="Times New Roman" w:eastAsia="Times New Roman"/>
          <w:b/>
          <w:color w:val="auto"/>
          <w:spacing w:val="0"/>
          <w:position w:val="0"/>
          <w:sz w:val="22"/>
          <w:shd w:fill="auto" w:val="clear"/>
        </w:rPr>
      </w:pPr>
    </w:p>
    <w:p>
      <w:pPr>
        <w:tabs>
          <w:tab w:val="left" w:pos="1080" w:leader="none"/>
        </w:tabs>
        <w:spacing w:before="0" w:after="0" w:line="240"/>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М.П.</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Инструкции по заполнению</w:t>
      </w:r>
    </w:p>
    <w:p>
      <w:pPr>
        <w:numPr>
          <w:ilvl w:val="0"/>
          <w:numId w:val="713"/>
        </w:numPr>
        <w:suppressAutoHyphens w:val="true"/>
        <w:spacing w:before="120" w:after="0" w:line="240"/>
        <w:ind w:right="0" w:left="709"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Данные инструкции не следует воспроизводить в документах, подготовленных Участником.</w:t>
      </w:r>
    </w:p>
    <w:p>
      <w:pPr>
        <w:numPr>
          <w:ilvl w:val="0"/>
          <w:numId w:val="713"/>
        </w:numPr>
        <w:suppressAutoHyphens w:val="true"/>
        <w:spacing w:before="120" w:after="0" w:line="240"/>
        <w:ind w:right="0" w:left="709"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приводит номер и дату письма о подаче оферты, приложением к которому является данная справка.</w:t>
      </w:r>
    </w:p>
    <w:p>
      <w:pPr>
        <w:numPr>
          <w:ilvl w:val="0"/>
          <w:numId w:val="713"/>
        </w:numPr>
        <w:suppressAutoHyphens w:val="true"/>
        <w:spacing w:before="120" w:after="0" w:line="240"/>
        <w:ind w:right="0" w:left="709"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адрес регистрации).</w:t>
      </w:r>
    </w:p>
    <w:p>
      <w:pPr>
        <w:numPr>
          <w:ilvl w:val="0"/>
          <w:numId w:val="713"/>
        </w:numPr>
        <w:suppressAutoHyphens w:val="true"/>
        <w:spacing w:before="120" w:after="0" w:line="240"/>
        <w:ind w:right="0" w:left="709"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pPr>
        <w:spacing w:before="0" w:after="6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 </w:t>
      </w:r>
    </w:p>
    <w:p>
      <w:pPr>
        <w:spacing w:before="0" w:after="60" w:line="240"/>
        <w:ind w:right="0" w:left="0" w:firstLine="0"/>
        <w:jc w:val="center"/>
        <w:rPr>
          <w:rFonts w:ascii="Times New Roman" w:hAnsi="Times New Roman" w:cs="Times New Roman" w:eastAsia="Times New Roman"/>
          <w:b/>
          <w:color w:val="auto"/>
          <w:spacing w:val="0"/>
          <w:position w:val="0"/>
          <w:sz w:val="22"/>
          <w:shd w:fill="auto" w:val="clear"/>
        </w:rPr>
      </w:pPr>
    </w:p>
    <w:p>
      <w:pPr>
        <w:keepNext w:val="true"/>
        <w:tabs>
          <w:tab w:val="left" w:pos="576" w:leader="none"/>
        </w:tabs>
        <w:spacing w:before="0" w:after="60" w:line="240"/>
        <w:ind w:right="0" w:left="576" w:hanging="576"/>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ФОРМА 7. СПРАВКА О КАДРОВЫХ РЕСУРСАХ</w:t>
      </w: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Фирменный бланк Участника запроса предложений</w:t>
      </w: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Справка о кадровых ресурсах</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Приложение к письму о подаче оферты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______ </w:t>
      </w:r>
      <w:r>
        <w:rPr>
          <w:rFonts w:ascii="Times New Roman" w:hAnsi="Times New Roman" w:cs="Times New Roman" w:eastAsia="Times New Roman"/>
          <w:color w:val="auto"/>
          <w:spacing w:val="0"/>
          <w:position w:val="0"/>
          <w:sz w:val="22"/>
          <w:shd w:fill="auto" w:val="clear"/>
        </w:rPr>
        <w:t xml:space="preserve">от ________</w:t>
      </w:r>
    </w:p>
    <w:p>
      <w:pPr>
        <w:spacing w:before="0" w:after="0" w:line="240"/>
        <w:ind w:right="0" w:left="0" w:firstLine="0"/>
        <w:jc w:val="both"/>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Таблица-1. Основные кадровые ресурсы</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tbl>
      <w:tblPr/>
      <w:tblGrid>
        <w:gridCol w:w="723"/>
        <w:gridCol w:w="2384"/>
        <w:gridCol w:w="2710"/>
        <w:gridCol w:w="1914"/>
        <w:gridCol w:w="2375"/>
      </w:tblGrid>
      <w:tr>
        <w:trPr>
          <w:trHeight w:val="1" w:hRule="atLeast"/>
          <w:jc w:val="left"/>
        </w:trPr>
        <w:tc>
          <w:tcPr>
            <w:tcW w:w="72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both"/>
              <w:rPr>
                <w:color w:val="auto"/>
                <w:spacing w:val="0"/>
                <w:position w:val="0"/>
                <w:sz w:val="22"/>
                <w:shd w:fill="auto" w:val="clear"/>
              </w:rPr>
            </w:pP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п/п</w:t>
            </w:r>
          </w:p>
        </w:tc>
        <w:tc>
          <w:tcPr>
            <w:tcW w:w="23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Ф.И.О. специалиста</w:t>
            </w:r>
          </w:p>
        </w:tc>
        <w:tc>
          <w:tcPr>
            <w:tcW w:w="27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Аттестат, допуск, свидетельство, диплом</w:t>
            </w:r>
          </w:p>
          <w:p>
            <w:pPr>
              <w:spacing w:before="0" w:after="0" w:line="240"/>
              <w:ind w:right="0" w:left="0" w:firstLine="0"/>
              <w:jc w:val="center"/>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необходимые для выполнения работ)</w:t>
            </w:r>
          </w:p>
        </w:tc>
        <w:tc>
          <w:tcPr>
            <w:tcW w:w="191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Должность</w:t>
            </w:r>
          </w:p>
        </w:tc>
        <w:tc>
          <w:tcPr>
            <w:tcW w:w="23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Стаж работы в данной или аналогичной должности, лет</w:t>
            </w:r>
          </w:p>
        </w:tc>
      </w:tr>
      <w:tr>
        <w:trPr>
          <w:trHeight w:val="1" w:hRule="atLeast"/>
          <w:jc w:val="left"/>
        </w:trPr>
        <w:tc>
          <w:tcPr>
            <w:tcW w:w="10106" w:type="dxa"/>
            <w:gridSpan w:val="5"/>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Руководящее звено (руководитель и его заместители)</w:t>
            </w:r>
          </w:p>
        </w:tc>
      </w:tr>
      <w:tr>
        <w:trPr>
          <w:trHeight w:val="1" w:hRule="atLeast"/>
          <w:jc w:val="left"/>
        </w:trPr>
        <w:tc>
          <w:tcPr>
            <w:tcW w:w="72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w:t>
            </w:r>
          </w:p>
        </w:tc>
        <w:tc>
          <w:tcPr>
            <w:tcW w:w="23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7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91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2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p>
        </w:tc>
        <w:tc>
          <w:tcPr>
            <w:tcW w:w="23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7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91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10106" w:type="dxa"/>
            <w:gridSpan w:val="5"/>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Специалисты (</w:t>
            </w:r>
            <w:r>
              <w:rPr>
                <w:rFonts w:ascii="Times New Roman" w:hAnsi="Times New Roman" w:cs="Times New Roman" w:eastAsia="Times New Roman"/>
                <w:i/>
                <w:color w:val="auto"/>
                <w:spacing w:val="0"/>
                <w:position w:val="0"/>
                <w:sz w:val="22"/>
                <w:shd w:fill="auto" w:val="clear"/>
              </w:rPr>
              <w:t xml:space="preserve">например, мастера, прорабы, начальники участков и т.д. </w:t>
            </w:r>
            <w:r>
              <w:rPr>
                <w:rFonts w:ascii="Times New Roman" w:hAnsi="Times New Roman" w:cs="Times New Roman" w:eastAsia="Times New Roman"/>
                <w:i/>
                <w:color w:val="auto"/>
                <w:spacing w:val="0"/>
                <w:position w:val="0"/>
                <w:sz w:val="22"/>
                <w:shd w:fill="auto" w:val="clear"/>
              </w:rPr>
              <w:t xml:space="preserve">–</w:t>
            </w:r>
            <w:r>
              <w:rPr>
                <w:rFonts w:ascii="Times New Roman" w:hAnsi="Times New Roman" w:cs="Times New Roman" w:eastAsia="Times New Roman"/>
                <w:i/>
                <w:color w:val="auto"/>
                <w:spacing w:val="0"/>
                <w:position w:val="0"/>
                <w:sz w:val="22"/>
                <w:shd w:fill="auto" w:val="clear"/>
              </w:rPr>
              <w:t xml:space="preserve"> </w:t>
            </w:r>
            <w:r>
              <w:rPr>
                <w:rFonts w:ascii="Times New Roman" w:hAnsi="Times New Roman" w:cs="Times New Roman" w:eastAsia="Times New Roman"/>
                <w:i/>
                <w:color w:val="auto"/>
                <w:spacing w:val="0"/>
                <w:position w:val="0"/>
                <w:sz w:val="22"/>
                <w:shd w:fill="auto" w:val="clear"/>
              </w:rPr>
              <w:t xml:space="preserve">для СМР; главный инженер проекта и т.д. </w:t>
            </w:r>
            <w:r>
              <w:rPr>
                <w:rFonts w:ascii="Times New Roman" w:hAnsi="Times New Roman" w:cs="Times New Roman" w:eastAsia="Times New Roman"/>
                <w:i/>
                <w:color w:val="auto"/>
                <w:spacing w:val="0"/>
                <w:position w:val="0"/>
                <w:sz w:val="22"/>
                <w:shd w:fill="auto" w:val="clear"/>
              </w:rPr>
              <w:t xml:space="preserve">–</w:t>
            </w:r>
            <w:r>
              <w:rPr>
                <w:rFonts w:ascii="Times New Roman" w:hAnsi="Times New Roman" w:cs="Times New Roman" w:eastAsia="Times New Roman"/>
                <w:i/>
                <w:color w:val="auto"/>
                <w:spacing w:val="0"/>
                <w:position w:val="0"/>
                <w:sz w:val="22"/>
                <w:shd w:fill="auto" w:val="clear"/>
              </w:rPr>
              <w:t xml:space="preserve"> </w:t>
            </w:r>
            <w:r>
              <w:rPr>
                <w:rFonts w:ascii="Times New Roman" w:hAnsi="Times New Roman" w:cs="Times New Roman" w:eastAsia="Times New Roman"/>
                <w:i/>
                <w:color w:val="auto"/>
                <w:spacing w:val="0"/>
                <w:position w:val="0"/>
                <w:sz w:val="22"/>
                <w:shd w:fill="auto" w:val="clear"/>
              </w:rPr>
              <w:t xml:space="preserve">для ПИР и т.д., в зависимости от вида работ</w:t>
            </w:r>
            <w:r>
              <w:rPr>
                <w:rFonts w:ascii="Times New Roman" w:hAnsi="Times New Roman" w:cs="Times New Roman" w:eastAsia="Times New Roman"/>
                <w:color w:val="auto"/>
                <w:spacing w:val="0"/>
                <w:position w:val="0"/>
                <w:sz w:val="22"/>
                <w:shd w:fill="auto" w:val="clear"/>
              </w:rPr>
              <w:t xml:space="preserve">)</w:t>
            </w:r>
          </w:p>
        </w:tc>
      </w:tr>
      <w:tr>
        <w:trPr>
          <w:trHeight w:val="1" w:hRule="atLeast"/>
          <w:jc w:val="left"/>
        </w:trPr>
        <w:tc>
          <w:tcPr>
            <w:tcW w:w="72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w:t>
            </w:r>
          </w:p>
        </w:tc>
        <w:tc>
          <w:tcPr>
            <w:tcW w:w="23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7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91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72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p>
        </w:tc>
        <w:tc>
          <w:tcPr>
            <w:tcW w:w="23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7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91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10106" w:type="dxa"/>
            <w:gridSpan w:val="5"/>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Прочий персонал (</w:t>
            </w:r>
            <w:r>
              <w:rPr>
                <w:rFonts w:ascii="Times New Roman" w:hAnsi="Times New Roman" w:cs="Times New Roman" w:eastAsia="Times New Roman"/>
                <w:i/>
                <w:color w:val="auto"/>
                <w:spacing w:val="0"/>
                <w:position w:val="0"/>
                <w:sz w:val="22"/>
                <w:shd w:fill="auto" w:val="clear"/>
              </w:rPr>
              <w:t xml:space="preserve">например, электротехнический и строительный персонал т.д. </w:t>
            </w:r>
            <w:r>
              <w:rPr>
                <w:rFonts w:ascii="Times New Roman" w:hAnsi="Times New Roman" w:cs="Times New Roman" w:eastAsia="Times New Roman"/>
                <w:i/>
                <w:color w:val="auto"/>
                <w:spacing w:val="0"/>
                <w:position w:val="0"/>
                <w:sz w:val="22"/>
                <w:shd w:fill="auto" w:val="clear"/>
              </w:rPr>
              <w:t xml:space="preserve">–</w:t>
            </w:r>
            <w:r>
              <w:rPr>
                <w:rFonts w:ascii="Times New Roman" w:hAnsi="Times New Roman" w:cs="Times New Roman" w:eastAsia="Times New Roman"/>
                <w:i/>
                <w:color w:val="auto"/>
                <w:spacing w:val="0"/>
                <w:position w:val="0"/>
                <w:sz w:val="22"/>
                <w:shd w:fill="auto" w:val="clear"/>
              </w:rPr>
              <w:t xml:space="preserve"> </w:t>
            </w:r>
            <w:r>
              <w:rPr>
                <w:rFonts w:ascii="Times New Roman" w:hAnsi="Times New Roman" w:cs="Times New Roman" w:eastAsia="Times New Roman"/>
                <w:i/>
                <w:color w:val="auto"/>
                <w:spacing w:val="0"/>
                <w:position w:val="0"/>
                <w:sz w:val="22"/>
                <w:shd w:fill="auto" w:val="clear"/>
              </w:rPr>
              <w:t xml:space="preserve">для СМР; специалисты по проектным работам </w:t>
            </w:r>
            <w:r>
              <w:rPr>
                <w:rFonts w:ascii="Times New Roman" w:hAnsi="Times New Roman" w:cs="Times New Roman" w:eastAsia="Times New Roman"/>
                <w:i/>
                <w:color w:val="auto"/>
                <w:spacing w:val="0"/>
                <w:position w:val="0"/>
                <w:sz w:val="22"/>
                <w:shd w:fill="auto" w:val="clear"/>
              </w:rPr>
              <w:t xml:space="preserve">–</w:t>
            </w:r>
            <w:r>
              <w:rPr>
                <w:rFonts w:ascii="Times New Roman" w:hAnsi="Times New Roman" w:cs="Times New Roman" w:eastAsia="Times New Roman"/>
                <w:i/>
                <w:color w:val="auto"/>
                <w:spacing w:val="0"/>
                <w:position w:val="0"/>
                <w:sz w:val="22"/>
                <w:shd w:fill="auto" w:val="clear"/>
              </w:rPr>
              <w:t xml:space="preserve"> </w:t>
            </w:r>
            <w:r>
              <w:rPr>
                <w:rFonts w:ascii="Times New Roman" w:hAnsi="Times New Roman" w:cs="Times New Roman" w:eastAsia="Times New Roman"/>
                <w:i/>
                <w:color w:val="auto"/>
                <w:spacing w:val="0"/>
                <w:position w:val="0"/>
                <w:sz w:val="22"/>
                <w:shd w:fill="auto" w:val="clear"/>
              </w:rPr>
              <w:t xml:space="preserve">для ПИР и т.д., в зависимости от вида работ</w:t>
            </w:r>
            <w:r>
              <w:rPr>
                <w:rFonts w:ascii="Times New Roman" w:hAnsi="Times New Roman" w:cs="Times New Roman" w:eastAsia="Times New Roman"/>
                <w:color w:val="auto"/>
                <w:spacing w:val="0"/>
                <w:position w:val="0"/>
                <w:sz w:val="22"/>
                <w:shd w:fill="auto" w:val="clear"/>
              </w:rPr>
              <w:t xml:space="preserve">)</w:t>
            </w:r>
          </w:p>
        </w:tc>
      </w:tr>
      <w:tr>
        <w:trPr>
          <w:trHeight w:val="287" w:hRule="auto"/>
          <w:jc w:val="left"/>
        </w:trPr>
        <w:tc>
          <w:tcPr>
            <w:tcW w:w="72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w:t>
            </w:r>
          </w:p>
        </w:tc>
        <w:tc>
          <w:tcPr>
            <w:tcW w:w="23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7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91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87" w:hRule="auto"/>
          <w:jc w:val="left"/>
        </w:trPr>
        <w:tc>
          <w:tcPr>
            <w:tcW w:w="72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p>
        </w:tc>
        <w:tc>
          <w:tcPr>
            <w:tcW w:w="23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7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91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23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bl>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color w:val="FF6600"/>
          <w:spacing w:val="0"/>
          <w:position w:val="0"/>
          <w:sz w:val="22"/>
          <w:shd w:fill="auto" w:val="clear"/>
        </w:rPr>
      </w:pPr>
      <w:r>
        <w:rPr>
          <w:rFonts w:ascii="Times New Roman" w:hAnsi="Times New Roman" w:cs="Times New Roman" w:eastAsia="Times New Roman"/>
          <w:color w:val="auto"/>
          <w:spacing w:val="0"/>
          <w:position w:val="0"/>
          <w:sz w:val="22"/>
          <w:shd w:fill="auto" w:val="clear"/>
        </w:rPr>
        <w:tab/>
      </w:r>
      <w:r>
        <w:rPr>
          <w:rFonts w:ascii="Times New Roman" w:hAnsi="Times New Roman" w:cs="Times New Roman" w:eastAsia="Times New Roman"/>
          <w:b/>
          <w:color w:val="auto"/>
          <w:spacing w:val="0"/>
          <w:position w:val="0"/>
          <w:sz w:val="22"/>
          <w:shd w:fill="auto" w:val="clear"/>
        </w:rPr>
        <w:t xml:space="preserve">Таблица-2. Прочий персонал</w:t>
      </w:r>
    </w:p>
    <w:p>
      <w:pPr>
        <w:spacing w:before="0" w:after="0" w:line="240"/>
        <w:ind w:right="0" w:left="0" w:firstLine="0"/>
        <w:jc w:val="both"/>
        <w:rPr>
          <w:rFonts w:ascii="Times New Roman" w:hAnsi="Times New Roman" w:cs="Times New Roman" w:eastAsia="Times New Roman"/>
          <w:b/>
          <w:color w:val="auto"/>
          <w:spacing w:val="0"/>
          <w:position w:val="0"/>
          <w:sz w:val="22"/>
          <w:shd w:fill="auto" w:val="clear"/>
        </w:rPr>
      </w:pPr>
    </w:p>
    <w:tbl>
      <w:tblPr/>
      <w:tblGrid>
        <w:gridCol w:w="5028"/>
        <w:gridCol w:w="5003"/>
      </w:tblGrid>
      <w:tr>
        <w:trPr>
          <w:trHeight w:val="1" w:hRule="atLeast"/>
          <w:jc w:val="left"/>
        </w:trPr>
        <w:tc>
          <w:tcPr>
            <w:tcW w:w="50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Группа специалистов</w:t>
            </w:r>
          </w:p>
        </w:tc>
        <w:tc>
          <w:tcPr>
            <w:tcW w:w="500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Штатная численность, чел.</w:t>
            </w:r>
          </w:p>
        </w:tc>
      </w:tr>
      <w:tr>
        <w:trPr>
          <w:trHeight w:val="1" w:hRule="atLeast"/>
          <w:jc w:val="left"/>
        </w:trPr>
        <w:tc>
          <w:tcPr>
            <w:tcW w:w="50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Руководящий персонал</w:t>
            </w:r>
          </w:p>
        </w:tc>
        <w:tc>
          <w:tcPr>
            <w:tcW w:w="500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50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Инженерно-технический персонал</w:t>
            </w:r>
          </w:p>
        </w:tc>
        <w:tc>
          <w:tcPr>
            <w:tcW w:w="500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1" w:hRule="atLeast"/>
          <w:jc w:val="left"/>
        </w:trPr>
        <w:tc>
          <w:tcPr>
            <w:tcW w:w="502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Рабочие и вспомогательный персонал</w:t>
            </w:r>
          </w:p>
        </w:tc>
        <w:tc>
          <w:tcPr>
            <w:tcW w:w="500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tbl>
      <w:tblPr>
        <w:tblInd w:w="108" w:type="dxa"/>
      </w:tblPr>
      <w:tblGrid>
        <w:gridCol w:w="3960"/>
        <w:gridCol w:w="1002"/>
        <w:gridCol w:w="4677"/>
      </w:tblGrid>
      <w:tr>
        <w:trPr>
          <w:trHeight w:val="1" w:hRule="atLeast"/>
          <w:jc w:val="left"/>
        </w:trPr>
        <w:tc>
          <w:tcPr>
            <w:tcW w:w="3960"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1002"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677"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3960"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подпись уполномоченного представителя)</w:t>
            </w:r>
          </w:p>
        </w:tc>
        <w:tc>
          <w:tcPr>
            <w:tcW w:w="1002"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677"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фамилия, имя, отчество подписавшего, должность)</w:t>
            </w:r>
          </w:p>
        </w:tc>
      </w:tr>
    </w:tbl>
    <w:p>
      <w:pPr>
        <w:tabs>
          <w:tab w:val="left" w:pos="1080" w:leader="none"/>
        </w:tabs>
        <w:spacing w:before="0" w:after="0" w:line="240"/>
        <w:ind w:right="0" w:left="0" w:firstLine="0"/>
        <w:jc w:val="both"/>
        <w:rPr>
          <w:rFonts w:ascii="Times New Roman" w:hAnsi="Times New Roman" w:cs="Times New Roman" w:eastAsia="Times New Roman"/>
          <w:b/>
          <w:color w:val="auto"/>
          <w:spacing w:val="0"/>
          <w:position w:val="0"/>
          <w:sz w:val="22"/>
          <w:shd w:fill="auto" w:val="clear"/>
        </w:rPr>
      </w:pPr>
    </w:p>
    <w:p>
      <w:pPr>
        <w:tabs>
          <w:tab w:val="left" w:pos="1080" w:leader="none"/>
        </w:tabs>
        <w:spacing w:before="0" w:after="0" w:line="240"/>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М.П.</w:t>
      </w:r>
    </w:p>
    <w:p>
      <w:pPr>
        <w:spacing w:before="0" w:after="0" w:line="240"/>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Инструкции по заполнению</w:t>
      </w:r>
    </w:p>
    <w:p>
      <w:pPr>
        <w:numPr>
          <w:ilvl w:val="0"/>
          <w:numId w:val="776"/>
        </w:numPr>
        <w:suppressAutoHyphens w:val="true"/>
        <w:spacing w:before="120" w:after="0" w:line="240"/>
        <w:ind w:right="0" w:left="1287"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Данные инструкции не следует воспроизводить в документах, подготовленных Участником.</w:t>
      </w:r>
    </w:p>
    <w:p>
      <w:pPr>
        <w:numPr>
          <w:ilvl w:val="0"/>
          <w:numId w:val="776"/>
        </w:numPr>
        <w:suppressAutoHyphens w:val="true"/>
        <w:spacing w:before="120" w:after="0" w:line="240"/>
        <w:ind w:right="0" w:left="709"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приводит номер и дату письма о подаче оферты, приложением к которому является данная справка.</w:t>
      </w:r>
    </w:p>
    <w:p>
      <w:pPr>
        <w:numPr>
          <w:ilvl w:val="0"/>
          <w:numId w:val="776"/>
        </w:numPr>
        <w:suppressAutoHyphens w:val="true"/>
        <w:spacing w:before="120" w:after="0" w:line="240"/>
        <w:ind w:right="0" w:left="709"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адрес регистрации).</w:t>
      </w:r>
    </w:p>
    <w:p>
      <w:pPr>
        <w:numPr>
          <w:ilvl w:val="0"/>
          <w:numId w:val="776"/>
        </w:numPr>
        <w:suppressAutoHyphens w:val="true"/>
        <w:spacing w:before="120" w:after="0" w:line="240"/>
        <w:ind w:right="0" w:left="709"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pPr>
        <w:numPr>
          <w:ilvl w:val="0"/>
          <w:numId w:val="776"/>
        </w:numPr>
        <w:suppressAutoHyphens w:val="true"/>
        <w:spacing w:before="120" w:after="0" w:line="240"/>
        <w:ind w:right="0" w:left="709" w:firstLine="567"/>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таблице-2 данной справки указывается в общем штатная численность всех специалистов, находящихся в штате Участника. По разделу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прочий персонал</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можно не заполнять данные по образованию и стажу работы (знак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х</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или же можно ограничиться указанием общего числа работников данной категории.</w:t>
      </w:r>
      <w:r>
        <w:rPr>
          <w:rFonts w:ascii="Times New Roman" w:hAnsi="Times New Roman" w:cs="Times New Roman" w:eastAsia="Times New Roman"/>
          <w:b/>
          <w:color w:val="auto"/>
          <w:spacing w:val="0"/>
          <w:position w:val="0"/>
          <w:sz w:val="22"/>
          <w:shd w:fill="auto" w:val="clear"/>
        </w:rPr>
        <w:t xml:space="preserve"> </w:t>
      </w:r>
    </w:p>
    <w:p>
      <w:pPr>
        <w:numPr>
          <w:ilvl w:val="0"/>
          <w:numId w:val="776"/>
        </w:numPr>
        <w:suppressAutoHyphens w:val="true"/>
        <w:spacing w:before="120" w:after="0" w:line="240"/>
        <w:ind w:right="0" w:left="709" w:firstLine="567"/>
        <w:jc w:val="center"/>
        <w:rPr>
          <w:rFonts w:ascii="Times New Roman" w:hAnsi="Times New Roman" w:cs="Times New Roman" w:eastAsia="Times New Roman"/>
          <w:b/>
          <w:color w:val="auto"/>
          <w:spacing w:val="0"/>
          <w:position w:val="0"/>
          <w:sz w:val="22"/>
          <w:shd w:fill="auto" w:val="clear"/>
        </w:rPr>
      </w:pPr>
    </w:p>
    <w:p>
      <w:pPr>
        <w:keepNext w:val="true"/>
        <w:tabs>
          <w:tab w:val="left" w:pos="576" w:leader="none"/>
        </w:tabs>
        <w:spacing w:before="0" w:after="60" w:line="240"/>
        <w:ind w:right="0" w:left="576" w:hanging="576"/>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ФОРМА 8. ИНФОРМАЦИЯ О СОБСТВЕННИКАХ (ВКЛЮЧАЯ КОНЕЧНЫХ БЕНЕФИЦИАРОВ)</w:t>
      </w:r>
    </w:p>
    <w:p>
      <w:pPr>
        <w:spacing w:before="0" w:after="6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Приложение к письму о подаче оферты от </w:t>
      </w:r>
      <w:r>
        <w:rPr>
          <w:rFonts w:ascii="Times New Roman" w:hAnsi="Times New Roman" w:cs="Times New Roman" w:eastAsia="Times New Roman"/>
          <w:color w:val="auto"/>
          <w:spacing w:val="0"/>
          <w:position w:val="0"/>
          <w:sz w:val="22"/>
          <w:shd w:fill="auto" w:val="clear"/>
        </w:rPr>
        <w:t xml:space="preserve">«____» _____________ </w:t>
      </w:r>
      <w:r>
        <w:rPr>
          <w:rFonts w:ascii="Times New Roman" w:hAnsi="Times New Roman" w:cs="Times New Roman" w:eastAsia="Times New Roman"/>
          <w:color w:val="auto"/>
          <w:spacing w:val="0"/>
          <w:position w:val="0"/>
          <w:sz w:val="22"/>
          <w:shd w:fill="auto" w:val="clear"/>
        </w:rPr>
        <w:t xml:space="preserve">г.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__________</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uppressAutoHyphens w:val="true"/>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Справка о цепочке собственников, включая бенефициаров (в том числе конечных)*</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_________________________________________________</w:t>
      </w: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наименование организации)</w:t>
      </w:r>
    </w:p>
    <w:tbl>
      <w:tblPr>
        <w:tblInd w:w="108" w:type="dxa"/>
      </w:tblPr>
      <w:tblGrid>
        <w:gridCol w:w="313"/>
        <w:gridCol w:w="350"/>
        <w:gridCol w:w="368"/>
        <w:gridCol w:w="557"/>
        <w:gridCol w:w="384"/>
        <w:gridCol w:w="567"/>
        <w:gridCol w:w="819"/>
        <w:gridCol w:w="575"/>
        <w:gridCol w:w="362"/>
        <w:gridCol w:w="453"/>
        <w:gridCol w:w="580"/>
        <w:gridCol w:w="571"/>
        <w:gridCol w:w="850"/>
        <w:gridCol w:w="709"/>
        <w:gridCol w:w="879"/>
        <w:gridCol w:w="1189"/>
      </w:tblGrid>
      <w:tr>
        <w:trPr>
          <w:trHeight w:val="315" w:hRule="auto"/>
          <w:jc w:val="left"/>
        </w:trPr>
        <w:tc>
          <w:tcPr>
            <w:tcW w:w="313" w:type="dxa"/>
            <w:tcBorders>
              <w:top w:val="single" w:color="ffffff" w:sz="4"/>
              <w:left w:val="single" w:color="ffffff" w:sz="4"/>
              <w:bottom w:val="single" w:color="000000" w:sz="4"/>
              <w:right w:val="single" w:color="ffffff" w:sz="4"/>
            </w:tcBorders>
            <w:shd w:color="auto" w:fill="auto" w:val="clear"/>
            <w:tcMar>
              <w:left w:w="108" w:type="dxa"/>
              <w:right w:w="108" w:type="dxa"/>
            </w:tcMar>
            <w:vAlign w:val="bottom"/>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 </w:t>
            </w:r>
          </w:p>
        </w:tc>
        <w:tc>
          <w:tcPr>
            <w:tcW w:w="8024" w:type="dxa"/>
            <w:gridSpan w:val="14"/>
            <w:tcBorders>
              <w:top w:val="single" w:color="ffffff" w:sz="4"/>
              <w:left w:val="single" w:color="ffffff" w:sz="4"/>
              <w:bottom w:val="single" w:color="000000" w:sz="4"/>
              <w:right w:val="single" w:color="ffffff" w:sz="4"/>
            </w:tcBorders>
            <w:shd w:color="auto" w:fill="auto" w:val="clear"/>
            <w:tcMar>
              <w:left w:w="108" w:type="dxa"/>
              <w:right w:w="108" w:type="dxa"/>
            </w:tcMar>
            <w:vAlign w:val="bottom"/>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 </w:t>
            </w:r>
          </w:p>
        </w:tc>
        <w:tc>
          <w:tcPr>
            <w:tcW w:w="1189" w:type="dxa"/>
            <w:tcBorders>
              <w:top w:val="single" w:color="ffffff" w:sz="4"/>
              <w:left w:val="single" w:color="ffffff" w:sz="4"/>
              <w:bottom w:val="single" w:color="000000" w:sz="4"/>
              <w:right w:val="single" w:color="ffffff"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315" w:hRule="auto"/>
          <w:jc w:val="left"/>
        </w:trPr>
        <w:tc>
          <w:tcPr>
            <w:tcW w:w="313" w:type="dxa"/>
            <w:tcBorders>
              <w:top w:val="single" w:color="ffffff" w:sz="4"/>
              <w:left w:val="single" w:color="ffffff" w:sz="4"/>
              <w:bottom w:val="single" w:color="000000" w:sz="4"/>
              <w:right w:val="single" w:color="ffffff"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024" w:type="dxa"/>
            <w:gridSpan w:val="14"/>
            <w:tcBorders>
              <w:top w:val="single" w:color="ffffff" w:sz="4"/>
              <w:left w:val="single" w:color="ffffff" w:sz="4"/>
              <w:bottom w:val="single" w:color="000000" w:sz="4"/>
              <w:right w:val="single" w:color="ffffff"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1189" w:type="dxa"/>
            <w:tcBorders>
              <w:top w:val="single" w:color="ffffff" w:sz="4"/>
              <w:left w:val="single" w:color="ffffff" w:sz="4"/>
              <w:bottom w:val="single" w:color="000000" w:sz="4"/>
              <w:right w:val="single" w:color="ffffff"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348" w:hRule="auto"/>
          <w:jc w:val="left"/>
        </w:trPr>
        <w:tc>
          <w:tcPr>
            <w:tcW w:w="313" w:type="dxa"/>
            <w:vMerge w:val="restart"/>
            <w:tcBorders>
              <w:top w:val="single" w:color="000000" w:sz="0"/>
              <w:left w:val="single" w:color="000000" w:sz="4"/>
              <w:bottom w:val="single" w:color="000000" w:sz="0"/>
              <w:right w:val="single" w:color="000000" w:sz="4"/>
            </w:tcBorders>
            <w:shd w:color="000000" w:fill="ffffff" w:val="clear"/>
            <w:tcMar>
              <w:left w:w="108" w:type="dxa"/>
              <w:right w:w="108" w:type="dxa"/>
            </w:tcMar>
            <w:vAlign w:val="center"/>
          </w:tcPr>
          <w:p>
            <w:pPr>
              <w:spacing w:before="0" w:after="0" w:line="240"/>
              <w:ind w:right="113" w:left="113" w:firstLine="0"/>
              <w:jc w:val="center"/>
              <w:rPr>
                <w:color w:val="auto"/>
                <w:spacing w:val="0"/>
                <w:position w:val="0"/>
                <w:shd w:fill="auto" w:val="clear"/>
              </w:rPr>
            </w:pPr>
            <w:r>
              <w:rPr>
                <w:rFonts w:ascii="Segoe UI Symbol" w:hAnsi="Segoe UI Symbol" w:cs="Segoe UI Symbol" w:eastAsia="Segoe UI Symbol"/>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п/п</w:t>
            </w:r>
          </w:p>
        </w:tc>
        <w:tc>
          <w:tcPr>
            <w:tcW w:w="3045" w:type="dxa"/>
            <w:gridSpan w:val="6"/>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Информация об организации</w:t>
            </w:r>
          </w:p>
        </w:tc>
        <w:tc>
          <w:tcPr>
            <w:tcW w:w="575" w:type="dxa"/>
            <w:vMerge w:val="restart"/>
            <w:tcBorders>
              <w:top w:val="single" w:color="000000" w:sz="0"/>
              <w:left w:val="single" w:color="000000" w:sz="4"/>
              <w:bottom w:val="single" w:color="000000" w:sz="0"/>
              <w:right w:val="single" w:color="000000" w:sz="4"/>
            </w:tcBorders>
            <w:shd w:color="auto" w:fill="auto" w:val="clear"/>
            <w:tcMar>
              <w:left w:w="108" w:type="dxa"/>
              <w:right w:w="108" w:type="dxa"/>
            </w:tcMar>
            <w:vAlign w:val="center"/>
          </w:tcPr>
          <w:p>
            <w:pPr>
              <w:spacing w:before="0" w:after="0" w:line="240"/>
              <w:ind w:right="0" w:left="0" w:firstLine="0"/>
              <w:jc w:val="center"/>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w:t>
            </w:r>
          </w:p>
          <w:p>
            <w:pPr>
              <w:spacing w:before="0" w:after="0" w:line="240"/>
              <w:ind w:right="0"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20"/>
                <w:shd w:fill="auto" w:val="clear"/>
              </w:rPr>
              <w:t xml:space="preserve">№</w:t>
            </w:r>
          </w:p>
        </w:tc>
        <w:tc>
          <w:tcPr>
            <w:tcW w:w="5593" w:type="dxa"/>
            <w:gridSpan w:val="8"/>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Информация о цепочке собственников организации (включая конечных бенефициаров)</w:t>
            </w:r>
          </w:p>
        </w:tc>
      </w:tr>
      <w:tr>
        <w:trPr>
          <w:trHeight w:val="2617" w:hRule="auto"/>
          <w:jc w:val="left"/>
        </w:trPr>
        <w:tc>
          <w:tcPr>
            <w:tcW w:w="313" w:type="dxa"/>
            <w:vMerge/>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3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113" w:left="113"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ИНН</w:t>
            </w:r>
          </w:p>
        </w:tc>
        <w:tc>
          <w:tcPr>
            <w:tcW w:w="36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113" w:left="113"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ОГРН</w:t>
            </w:r>
          </w:p>
        </w:tc>
        <w:tc>
          <w:tcPr>
            <w:tcW w:w="5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113" w:left="113"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Наименование краткое</w:t>
            </w:r>
          </w:p>
        </w:tc>
        <w:tc>
          <w:tcPr>
            <w:tcW w:w="38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113" w:left="113"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Код ОКВЭД</w:t>
            </w:r>
          </w:p>
        </w:tc>
        <w:tc>
          <w:tcPr>
            <w:tcW w:w="56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113" w:left="113"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Ф.И.О. руководителя</w:t>
            </w:r>
          </w:p>
        </w:tc>
        <w:tc>
          <w:tcPr>
            <w:tcW w:w="81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113" w:left="113"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Серия и номер документа, удостоверяющего личность руководителя</w:t>
            </w:r>
          </w:p>
        </w:tc>
        <w:tc>
          <w:tcPr>
            <w:tcW w:w="575" w:type="dxa"/>
            <w:vMerge/>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spacing w:before="0" w:after="200" w:line="276"/>
              <w:ind w:right="0" w:left="0" w:firstLine="0"/>
              <w:jc w:val="left"/>
              <w:rPr>
                <w:color w:val="auto"/>
                <w:spacing w:val="0"/>
                <w:position w:val="0"/>
                <w:shd w:fill="auto" w:val="clear"/>
              </w:rPr>
            </w:pPr>
          </w:p>
        </w:tc>
        <w:tc>
          <w:tcPr>
            <w:tcW w:w="362" w:type="dxa"/>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13" w:left="113"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ИНН</w:t>
            </w:r>
          </w:p>
        </w:tc>
        <w:tc>
          <w:tcPr>
            <w:tcW w:w="453" w:type="dxa"/>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13" w:left="113"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ОГРН</w:t>
            </w:r>
          </w:p>
        </w:tc>
        <w:tc>
          <w:tcPr>
            <w:tcW w:w="580" w:type="dxa"/>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13" w:left="113"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Наименование / Ф.И.О.</w:t>
            </w:r>
          </w:p>
        </w:tc>
        <w:tc>
          <w:tcPr>
            <w:tcW w:w="571" w:type="dxa"/>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13" w:left="113"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Адрес регистрации</w:t>
            </w:r>
          </w:p>
        </w:tc>
        <w:tc>
          <w:tcPr>
            <w:tcW w:w="850" w:type="dxa"/>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13" w:left="113"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Серия и номер документа, удостоверяющего личность (для физ. лиц)</w:t>
            </w:r>
          </w:p>
        </w:tc>
        <w:tc>
          <w:tcPr>
            <w:tcW w:w="709" w:type="dxa"/>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13" w:left="113"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Руководитель / участник / акционер / бенефициар</w:t>
            </w:r>
          </w:p>
        </w:tc>
        <w:tc>
          <w:tcPr>
            <w:tcW w:w="879" w:type="dxa"/>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113" w:left="113"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Размер доли (для участников / акционеров / бенефициаров) </w:t>
            </w:r>
          </w:p>
        </w:tc>
        <w:tc>
          <w:tcPr>
            <w:tcW w:w="1189"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113" w:left="113"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Информация о подтверждающих документах (наименование, реквизиты и т.д.)***</w:t>
            </w:r>
          </w:p>
        </w:tc>
      </w:tr>
      <w:tr>
        <w:trPr>
          <w:trHeight w:val="236" w:hRule="auto"/>
          <w:jc w:val="left"/>
        </w:trPr>
        <w:tc>
          <w:tcPr>
            <w:tcW w:w="313" w:type="dxa"/>
            <w:tcBorders>
              <w:top w:val="single" w:color="000000" w:sz="0"/>
              <w:left w:val="single" w:color="000000" w:sz="4"/>
              <w:bottom w:val="single" w:color="000000" w:sz="0"/>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w:t>
            </w:r>
          </w:p>
        </w:tc>
        <w:tc>
          <w:tcPr>
            <w:tcW w:w="350" w:type="dxa"/>
            <w:tcBorders>
              <w:top w:val="single" w:color="000000" w:sz="0"/>
              <w:left w:val="single" w:color="000000" w:sz="0"/>
              <w:bottom w:val="single" w:color="000000" w:sz="0"/>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2</w:t>
            </w:r>
          </w:p>
        </w:tc>
        <w:tc>
          <w:tcPr>
            <w:tcW w:w="368" w:type="dxa"/>
            <w:tcBorders>
              <w:top w:val="single" w:color="000000" w:sz="0"/>
              <w:left w:val="single" w:color="000000" w:sz="0"/>
              <w:bottom w:val="single" w:color="000000" w:sz="0"/>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3</w:t>
            </w:r>
          </w:p>
        </w:tc>
        <w:tc>
          <w:tcPr>
            <w:tcW w:w="557" w:type="dxa"/>
            <w:tcBorders>
              <w:top w:val="single" w:color="000000" w:sz="0"/>
              <w:left w:val="single" w:color="000000" w:sz="0"/>
              <w:bottom w:val="single" w:color="000000" w:sz="0"/>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4</w:t>
            </w:r>
          </w:p>
        </w:tc>
        <w:tc>
          <w:tcPr>
            <w:tcW w:w="384" w:type="dxa"/>
            <w:tcBorders>
              <w:top w:val="single" w:color="000000" w:sz="0"/>
              <w:left w:val="single" w:color="000000" w:sz="0"/>
              <w:bottom w:val="single" w:color="000000" w:sz="0"/>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5</w:t>
            </w:r>
          </w:p>
        </w:tc>
        <w:tc>
          <w:tcPr>
            <w:tcW w:w="567" w:type="dxa"/>
            <w:tcBorders>
              <w:top w:val="single" w:color="000000" w:sz="0"/>
              <w:left w:val="single" w:color="000000" w:sz="0"/>
              <w:bottom w:val="single" w:color="000000" w:sz="0"/>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6</w:t>
            </w:r>
          </w:p>
        </w:tc>
        <w:tc>
          <w:tcPr>
            <w:tcW w:w="819" w:type="dxa"/>
            <w:tcBorders>
              <w:top w:val="single" w:color="000000" w:sz="4"/>
              <w:left w:val="single" w:color="000000" w:sz="0"/>
              <w:bottom w:val="single" w:color="000000" w:sz="0"/>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7</w:t>
            </w:r>
          </w:p>
        </w:tc>
        <w:tc>
          <w:tcPr>
            <w:tcW w:w="575" w:type="dxa"/>
            <w:tcBorders>
              <w:top w:val="single" w:color="000000" w:sz="4"/>
              <w:left w:val="single" w:color="000000" w:sz="0"/>
              <w:bottom w:val="single" w:color="000000" w:sz="0"/>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8</w:t>
            </w:r>
          </w:p>
        </w:tc>
        <w:tc>
          <w:tcPr>
            <w:tcW w:w="362" w:type="dxa"/>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9</w:t>
            </w:r>
          </w:p>
        </w:tc>
        <w:tc>
          <w:tcPr>
            <w:tcW w:w="453" w:type="dxa"/>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10</w:t>
            </w:r>
          </w:p>
        </w:tc>
        <w:tc>
          <w:tcPr>
            <w:tcW w:w="580" w:type="dxa"/>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11</w:t>
            </w:r>
          </w:p>
        </w:tc>
        <w:tc>
          <w:tcPr>
            <w:tcW w:w="571" w:type="dxa"/>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12</w:t>
            </w:r>
          </w:p>
        </w:tc>
        <w:tc>
          <w:tcPr>
            <w:tcW w:w="850" w:type="dxa"/>
            <w:tcBorders>
              <w:top w:val="single" w:color="000000" w:sz="0"/>
              <w:left w:val="single" w:color="000000" w:sz="0"/>
              <w:bottom w:val="single" w:color="000000" w:sz="0"/>
              <w:right w:val="single" w:color="000000" w:sz="4"/>
            </w:tcBorders>
            <w:shd w:color="auto" w:fill="auto" w:val="clear"/>
            <w:tcMar>
              <w:left w:w="108" w:type="dxa"/>
              <w:right w:w="108" w:type="dxa"/>
            </w:tcMar>
            <w:vAlign w:val="bottom"/>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13</w:t>
            </w:r>
          </w:p>
        </w:tc>
        <w:tc>
          <w:tcPr>
            <w:tcW w:w="709" w:type="dxa"/>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14</w:t>
            </w:r>
          </w:p>
        </w:tc>
        <w:tc>
          <w:tcPr>
            <w:tcW w:w="879" w:type="dxa"/>
            <w:tcBorders>
              <w:top w:val="single" w:color="000000" w:sz="0"/>
              <w:left w:val="single" w:color="000000" w:sz="0"/>
              <w:bottom w:val="single" w:color="000000" w:sz="0"/>
              <w:right w:val="single" w:color="000000" w:sz="4"/>
            </w:tcBorders>
            <w:shd w:color="auto" w:fill="auto" w:val="clear"/>
            <w:tcMar>
              <w:left w:w="108" w:type="dxa"/>
              <w:right w:w="108" w:type="dxa"/>
            </w:tcMar>
            <w:vAlign w:val="bottom"/>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15</w:t>
            </w:r>
          </w:p>
        </w:tc>
        <w:tc>
          <w:tcPr>
            <w:tcW w:w="1189" w:type="dxa"/>
            <w:tcBorders>
              <w:top w:val="single" w:color="000000" w:sz="0"/>
              <w:left w:val="single" w:color="000000" w:sz="0"/>
              <w:bottom w:val="single" w:color="000000" w:sz="0"/>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16</w:t>
            </w:r>
          </w:p>
        </w:tc>
      </w:tr>
      <w:tr>
        <w:trPr>
          <w:trHeight w:val="236" w:hRule="auto"/>
          <w:jc w:val="left"/>
        </w:trPr>
        <w:tc>
          <w:tcPr>
            <w:tcW w:w="31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50"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68"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5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84"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1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5"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62"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453"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8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1"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5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7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118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236" w:hRule="auto"/>
          <w:jc w:val="left"/>
        </w:trPr>
        <w:tc>
          <w:tcPr>
            <w:tcW w:w="31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w:t>
            </w:r>
          </w:p>
        </w:tc>
        <w:tc>
          <w:tcPr>
            <w:tcW w:w="350"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68"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5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84"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1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5"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1.1</w:t>
            </w:r>
          </w:p>
        </w:tc>
        <w:tc>
          <w:tcPr>
            <w:tcW w:w="362"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453"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8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1"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5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7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118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236" w:hRule="auto"/>
          <w:jc w:val="left"/>
        </w:trPr>
        <w:tc>
          <w:tcPr>
            <w:tcW w:w="31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50"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68"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5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84"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1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5"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1.1.1</w:t>
            </w:r>
          </w:p>
        </w:tc>
        <w:tc>
          <w:tcPr>
            <w:tcW w:w="362"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453"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8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1"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5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7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118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236" w:hRule="auto"/>
          <w:jc w:val="left"/>
        </w:trPr>
        <w:tc>
          <w:tcPr>
            <w:tcW w:w="31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50"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68"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5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84"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1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5"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1.1.2</w:t>
            </w:r>
          </w:p>
        </w:tc>
        <w:tc>
          <w:tcPr>
            <w:tcW w:w="362"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453"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8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1"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5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7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118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236" w:hRule="auto"/>
          <w:jc w:val="left"/>
        </w:trPr>
        <w:tc>
          <w:tcPr>
            <w:tcW w:w="31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50"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68"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5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84"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1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5"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1.1.3</w:t>
            </w:r>
          </w:p>
        </w:tc>
        <w:tc>
          <w:tcPr>
            <w:tcW w:w="362"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453"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8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1"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5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7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118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236" w:hRule="auto"/>
          <w:jc w:val="left"/>
        </w:trPr>
        <w:tc>
          <w:tcPr>
            <w:tcW w:w="31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50"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68"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5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84"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1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5"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1.1.3.1</w:t>
            </w:r>
          </w:p>
        </w:tc>
        <w:tc>
          <w:tcPr>
            <w:tcW w:w="362"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453"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8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1"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5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7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118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236" w:hRule="auto"/>
          <w:jc w:val="left"/>
        </w:trPr>
        <w:tc>
          <w:tcPr>
            <w:tcW w:w="31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50"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68"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5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84"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6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1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5"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1.1.3.2</w:t>
            </w:r>
          </w:p>
        </w:tc>
        <w:tc>
          <w:tcPr>
            <w:tcW w:w="362"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453"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8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1"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5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70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79"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118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236" w:hRule="auto"/>
          <w:jc w:val="left"/>
        </w:trPr>
        <w:tc>
          <w:tcPr>
            <w:tcW w:w="3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50"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68"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5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84"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1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5"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w:t>
            </w:r>
          </w:p>
        </w:tc>
        <w:tc>
          <w:tcPr>
            <w:tcW w:w="36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45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8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1"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5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7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118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236" w:hRule="auto"/>
          <w:jc w:val="left"/>
        </w:trPr>
        <w:tc>
          <w:tcPr>
            <w:tcW w:w="3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50"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68"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5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84"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1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5"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1.2</w:t>
            </w:r>
          </w:p>
        </w:tc>
        <w:tc>
          <w:tcPr>
            <w:tcW w:w="36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45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8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1"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5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7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118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236" w:hRule="auto"/>
          <w:jc w:val="left"/>
        </w:trPr>
        <w:tc>
          <w:tcPr>
            <w:tcW w:w="3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50"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68"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5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84"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1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5"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1.2.1</w:t>
            </w:r>
          </w:p>
        </w:tc>
        <w:tc>
          <w:tcPr>
            <w:tcW w:w="36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45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8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1"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5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7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118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236" w:hRule="auto"/>
          <w:jc w:val="left"/>
        </w:trPr>
        <w:tc>
          <w:tcPr>
            <w:tcW w:w="3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50"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68"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5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84"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1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5"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1.2.2</w:t>
            </w:r>
          </w:p>
        </w:tc>
        <w:tc>
          <w:tcPr>
            <w:tcW w:w="36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45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8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1"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5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7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118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236" w:hRule="auto"/>
          <w:jc w:val="left"/>
        </w:trPr>
        <w:tc>
          <w:tcPr>
            <w:tcW w:w="3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50"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68"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5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84"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1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5"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1.2.3</w:t>
            </w:r>
          </w:p>
        </w:tc>
        <w:tc>
          <w:tcPr>
            <w:tcW w:w="36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45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8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1"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5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7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118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236" w:hRule="auto"/>
          <w:jc w:val="left"/>
        </w:trPr>
        <w:tc>
          <w:tcPr>
            <w:tcW w:w="3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50"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68"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5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84"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1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5"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w:t>
            </w:r>
          </w:p>
        </w:tc>
        <w:tc>
          <w:tcPr>
            <w:tcW w:w="36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45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8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1"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5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7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118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236" w:hRule="auto"/>
          <w:jc w:val="left"/>
        </w:trPr>
        <w:tc>
          <w:tcPr>
            <w:tcW w:w="3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50"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68"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5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84"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1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5"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1.3</w:t>
            </w:r>
          </w:p>
        </w:tc>
        <w:tc>
          <w:tcPr>
            <w:tcW w:w="36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45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8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1"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5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7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118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236" w:hRule="auto"/>
          <w:jc w:val="left"/>
        </w:trPr>
        <w:tc>
          <w:tcPr>
            <w:tcW w:w="3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50"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68"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5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84"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1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5"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w:t>
            </w:r>
          </w:p>
        </w:tc>
        <w:tc>
          <w:tcPr>
            <w:tcW w:w="36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45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8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1"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5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7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118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r>
        <w:trPr>
          <w:trHeight w:val="236" w:hRule="auto"/>
          <w:jc w:val="left"/>
        </w:trPr>
        <w:tc>
          <w:tcPr>
            <w:tcW w:w="31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50"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68"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5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84"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67"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1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5"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36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45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8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571"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5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70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7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bottom"/>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1189"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Примечания:</w:t>
      </w:r>
    </w:p>
    <w:p>
      <w:pPr>
        <w:tabs>
          <w:tab w:val="left" w:pos="708" w:leader="none"/>
          <w:tab w:val="left" w:pos="1134" w:leader="none"/>
        </w:tabs>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_______________________________________________________________________________________________________</w:t>
      </w:r>
    </w:p>
    <w:p>
      <w:pPr>
        <w:spacing w:before="0" w:after="0" w:line="240"/>
        <w:ind w:right="0" w:left="0" w:firstLine="567"/>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подпись уполномоченного представителя)                 (Ф.И.О. и должность подписавшего)</w:t>
      </w:r>
    </w:p>
    <w:p>
      <w:pPr>
        <w:spacing w:before="0" w:after="0" w:line="240"/>
        <w:ind w:right="0" w:left="0" w:firstLine="567"/>
        <w:jc w:val="both"/>
        <w:rPr>
          <w:rFonts w:ascii="Times New Roman" w:hAnsi="Times New Roman" w:cs="Times New Roman" w:eastAsia="Times New Roman"/>
          <w:color w:val="auto"/>
          <w:spacing w:val="0"/>
          <w:position w:val="0"/>
          <w:sz w:val="16"/>
          <w:shd w:fill="auto" w:val="clear"/>
        </w:rPr>
      </w:pPr>
    </w:p>
    <w:p>
      <w:pPr>
        <w:spacing w:before="0" w:after="0" w:line="240"/>
        <w:ind w:right="0" w:left="0" w:firstLine="567"/>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М.П.</w:t>
      </w:r>
    </w:p>
    <w:p>
      <w:pPr>
        <w:tabs>
          <w:tab w:val="left" w:pos="284" w:leader="none"/>
        </w:tabs>
        <w:spacing w:before="0" w:after="0" w:line="240"/>
        <w:ind w:right="0" w:left="0" w:firstLine="0"/>
        <w:jc w:val="both"/>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i/>
          <w:color w:val="auto"/>
          <w:spacing w:val="0"/>
          <w:position w:val="0"/>
          <w:sz w:val="20"/>
          <w:shd w:fill="auto" w:val="clear"/>
        </w:rPr>
        <w:t xml:space="preserve">*</w:t>
        <w:tab/>
      </w:r>
      <w:r>
        <w:rPr>
          <w:rFonts w:ascii="Times New Roman" w:hAnsi="Times New Roman" w:cs="Times New Roman" w:eastAsia="Times New Roman"/>
          <w:i/>
          <w:color w:val="auto"/>
          <w:spacing w:val="0"/>
          <w:position w:val="0"/>
          <w:sz w:val="20"/>
          <w:shd w:fill="auto" w:val="clear"/>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pPr>
        <w:tabs>
          <w:tab w:val="left" w:pos="284" w:leader="none"/>
        </w:tabs>
        <w:spacing w:before="0" w:after="0" w:line="240"/>
        <w:ind w:right="0" w:left="0" w:firstLine="0"/>
        <w:jc w:val="both"/>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i/>
          <w:color w:val="auto"/>
          <w:spacing w:val="0"/>
          <w:position w:val="0"/>
          <w:sz w:val="20"/>
          <w:shd w:fill="auto" w:val="clear"/>
        </w:rPr>
        <w:t xml:space="preserve">Изменение формы справки недопустимо.</w:t>
      </w:r>
    </w:p>
    <w:p>
      <w:pPr>
        <w:tabs>
          <w:tab w:val="left" w:pos="284" w:leader="none"/>
        </w:tabs>
        <w:spacing w:before="0" w:after="0" w:line="240"/>
        <w:ind w:right="0" w:left="0" w:firstLine="0"/>
        <w:jc w:val="both"/>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i/>
          <w:color w:val="auto"/>
          <w:spacing w:val="0"/>
          <w:position w:val="0"/>
          <w:sz w:val="20"/>
          <w:shd w:fill="auto" w:val="clear"/>
        </w:rPr>
        <w:t xml:space="preserve">Указывается полное наименование юридического лица с расшифровкой его организационно-правовой формы.</w:t>
      </w:r>
    </w:p>
    <w:p>
      <w:pPr>
        <w:tabs>
          <w:tab w:val="left" w:pos="284" w:leader="none"/>
        </w:tabs>
        <w:spacing w:before="0" w:after="0" w:line="240"/>
        <w:ind w:right="0" w:left="0" w:firstLine="0"/>
        <w:jc w:val="both"/>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i/>
          <w:color w:val="auto"/>
          <w:spacing w:val="0"/>
          <w:position w:val="0"/>
          <w:sz w:val="20"/>
          <w:shd w:fill="auto" w:val="clear"/>
        </w:rPr>
        <w:t xml:space="preserve">Графы (поля) таблицы должны содержать информацию, касающуюся только этой графы (поля).</w:t>
      </w:r>
    </w:p>
    <w:p>
      <w:pPr>
        <w:tabs>
          <w:tab w:val="left" w:pos="284" w:leader="none"/>
        </w:tabs>
        <w:spacing w:before="0" w:after="0" w:line="240"/>
        <w:ind w:right="0" w:left="0" w:firstLine="0"/>
        <w:jc w:val="both"/>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i/>
          <w:color w:val="auto"/>
          <w:spacing w:val="0"/>
          <w:position w:val="0"/>
          <w:sz w:val="20"/>
          <w:shd w:fill="auto" w:val="clear"/>
        </w:rPr>
        <w:t xml:space="preserve">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pPr>
        <w:tabs>
          <w:tab w:val="left" w:pos="284" w:leader="none"/>
        </w:tabs>
        <w:spacing w:before="0" w:after="0" w:line="240"/>
        <w:ind w:right="0" w:left="0" w:firstLine="0"/>
        <w:jc w:val="both"/>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i/>
          <w:color w:val="auto"/>
          <w:spacing w:val="0"/>
          <w:position w:val="0"/>
          <w:sz w:val="20"/>
          <w:shd w:fill="auto" w:val="clear"/>
        </w:rPr>
        <w:t xml:space="preserve">При заполнении паспортных данных указываются только серия и номер паспорта в формате ХХХХ ХХХХХХ.</w:t>
      </w:r>
    </w:p>
    <w:p>
      <w:pPr>
        <w:tabs>
          <w:tab w:val="left" w:pos="284" w:leader="none"/>
        </w:tabs>
        <w:spacing w:before="0" w:after="0" w:line="240"/>
        <w:ind w:right="0" w:left="0" w:firstLine="0"/>
        <w:jc w:val="both"/>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i/>
          <w:color w:val="auto"/>
          <w:spacing w:val="0"/>
          <w:position w:val="0"/>
          <w:sz w:val="20"/>
          <w:shd w:fill="auto" w:val="clear"/>
        </w:rPr>
        <w:t xml:space="preserve">**</w:t>
        <w:tab/>
        <w:t xml:space="preserve">1.1, 1.2 </w:t>
      </w:r>
      <w:r>
        <w:rPr>
          <w:rFonts w:ascii="Times New Roman" w:hAnsi="Times New Roman" w:cs="Times New Roman" w:eastAsia="Times New Roman"/>
          <w:i/>
          <w:color w:val="auto"/>
          <w:spacing w:val="0"/>
          <w:position w:val="0"/>
          <w:sz w:val="20"/>
          <w:shd w:fill="auto" w:val="clear"/>
        </w:rPr>
        <w:t xml:space="preserve">и т.д. - собственники участника (собственники первого уровня).</w:t>
      </w:r>
    </w:p>
    <w:p>
      <w:pPr>
        <w:tabs>
          <w:tab w:val="left" w:pos="284" w:leader="none"/>
        </w:tabs>
        <w:spacing w:before="0" w:after="0" w:line="240"/>
        <w:ind w:right="0" w:left="0" w:firstLine="0"/>
        <w:jc w:val="both"/>
        <w:rPr>
          <w:rFonts w:ascii="Times New Roman" w:hAnsi="Times New Roman" w:cs="Times New Roman" w:eastAsia="Times New Roman"/>
          <w:i/>
          <w:color w:val="auto"/>
          <w:spacing w:val="0"/>
          <w:position w:val="0"/>
          <w:sz w:val="20"/>
          <w:shd w:fill="auto" w:val="clear"/>
        </w:rPr>
      </w:pPr>
      <w:r>
        <w:rPr>
          <w:rFonts w:ascii="Times New Roman" w:hAnsi="Times New Roman" w:cs="Times New Roman" w:eastAsia="Times New Roman"/>
          <w:i/>
          <w:color w:val="auto"/>
          <w:spacing w:val="0"/>
          <w:position w:val="0"/>
          <w:sz w:val="20"/>
          <w:shd w:fill="auto" w:val="clear"/>
        </w:rPr>
        <w:tab/>
        <w:t xml:space="preserve">1.1.1, 1.1.2, 1.1.3 - </w:t>
      </w:r>
      <w:r>
        <w:rPr>
          <w:rFonts w:ascii="Times New Roman" w:hAnsi="Times New Roman" w:cs="Times New Roman" w:eastAsia="Times New Roman"/>
          <w:i/>
          <w:color w:val="auto"/>
          <w:spacing w:val="0"/>
          <w:position w:val="0"/>
          <w:sz w:val="20"/>
          <w:shd w:fill="auto" w:val="clear"/>
        </w:rPr>
        <w:t xml:space="preserve">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pPr>
        <w:tabs>
          <w:tab w:val="left" w:pos="284" w:leader="none"/>
          <w:tab w:val="left" w:pos="426" w:leader="none"/>
        </w:tabs>
        <w:spacing w:before="0" w:after="0" w:line="240"/>
        <w:ind w:right="0" w:left="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i/>
          <w:color w:val="auto"/>
          <w:spacing w:val="0"/>
          <w:position w:val="0"/>
          <w:sz w:val="20"/>
          <w:shd w:fill="auto" w:val="clear"/>
        </w:rPr>
        <w:t xml:space="preserve">***</w:t>
        <w:tab/>
      </w:r>
      <w:r>
        <w:rPr>
          <w:rFonts w:ascii="Times New Roman" w:hAnsi="Times New Roman" w:cs="Times New Roman" w:eastAsia="Times New Roman"/>
          <w:i/>
          <w:color w:val="auto"/>
          <w:spacing w:val="0"/>
          <w:position w:val="0"/>
          <w:sz w:val="20"/>
          <w:shd w:fill="auto" w:val="clear"/>
        </w:rPr>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pPr>
        <w:tabs>
          <w:tab w:val="left" w:pos="1276" w:leader="none"/>
        </w:tabs>
        <w:spacing w:before="0" w:after="0" w:line="240"/>
        <w:ind w:right="-1" w:left="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Инструкция по заполнению формы предоставления информации о собственниках (включая конечных бенефициаров)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Графа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w:t>
        <w:tab/>
      </w:r>
      <w:r>
        <w:rPr>
          <w:rFonts w:ascii="Times New Roman" w:hAnsi="Times New Roman" w:cs="Times New Roman" w:eastAsia="Times New Roman"/>
          <w:color w:val="auto"/>
          <w:spacing w:val="0"/>
          <w:position w:val="0"/>
          <w:sz w:val="24"/>
          <w:shd w:fill="auto" w:val="clear"/>
        </w:rPr>
        <w:t xml:space="preserve">Указывается номер по порядку в отношении каждого контрагента, указанного в отчете.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Графа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2</w:t>
        <w:tab/>
      </w:r>
      <w:r>
        <w:rPr>
          <w:rFonts w:ascii="Times New Roman" w:hAnsi="Times New Roman" w:cs="Times New Roman" w:eastAsia="Times New Roman"/>
          <w:color w:val="auto"/>
          <w:spacing w:val="0"/>
          <w:position w:val="0"/>
          <w:sz w:val="24"/>
          <w:shd w:fill="auto" w:val="clear"/>
        </w:rPr>
        <w:t xml:space="preserve">Указывается ИНН контрагента (не допускается указание неполного ИНН, т.е. количество символов должно соответствовать 10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для юридических лиц, 12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Графа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3</w:t>
        <w:tab/>
      </w:r>
      <w:r>
        <w:rPr>
          <w:rFonts w:ascii="Times New Roman" w:hAnsi="Times New Roman" w:cs="Times New Roman" w:eastAsia="Times New Roman"/>
          <w:color w:val="auto"/>
          <w:spacing w:val="0"/>
          <w:position w:val="0"/>
          <w:sz w:val="24"/>
          <w:shd w:fill="auto" w:val="clear"/>
        </w:rPr>
        <w:t xml:space="preserve">Указывается ОГРН контрагента (не допускается указание неполного ОГРН, т.е. количество символов должно соответствовать 13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для юридических лиц, 15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для ИП).</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Графа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4</w:t>
        <w:tab/>
      </w:r>
      <w:r>
        <w:rPr>
          <w:rFonts w:ascii="Times New Roman" w:hAnsi="Times New Roman" w:cs="Times New Roman" w:eastAsia="Times New Roman"/>
          <w:color w:val="auto"/>
          <w:spacing w:val="0"/>
          <w:position w:val="0"/>
          <w:sz w:val="24"/>
          <w:shd w:fill="auto" w:val="clear"/>
        </w:rPr>
        <w:t xml:space="preserve">Указывается краткое наименование контрагента юридического лица (например: ООО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НИПИ РЭС</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ОАО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Ростелеком</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т.д), контрагента ПБОЮЛ (например: ИП Петров Виктор Владимирович), контрагента физического лица (Дмитриева Людмила Николаевна).</w:t>
      </w:r>
    </w:p>
    <w:p>
      <w:pPr>
        <w:spacing w:before="0" w:after="160" w:line="259"/>
        <w:ind w:right="0" w:left="0" w:firstLine="72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Графа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5</w:t>
        <w:tab/>
      </w:r>
      <w:r>
        <w:rPr>
          <w:rFonts w:ascii="Times New Roman" w:hAnsi="Times New Roman" w:cs="Times New Roman" w:eastAsia="Times New Roman"/>
          <w:color w:val="auto"/>
          <w:spacing w:val="0"/>
          <w:position w:val="0"/>
          <w:sz w:val="24"/>
          <w:shd w:fill="auto" w:val="clear"/>
        </w:rPr>
        <w:t xml:space="preserve">Указываются коды ОКВЭД по порядку, начиная с кода основного вида деятельности.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Графа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6</w:t>
        <w:tab/>
      </w:r>
      <w:r>
        <w:rPr>
          <w:rFonts w:ascii="Times New Roman" w:hAnsi="Times New Roman" w:cs="Times New Roman" w:eastAsia="Times New Roman"/>
          <w:color w:val="auto"/>
          <w:spacing w:val="0"/>
          <w:position w:val="0"/>
          <w:sz w:val="24"/>
          <w:shd w:fill="auto" w:val="clear"/>
        </w:rPr>
        <w:t xml:space="preserve">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pPr>
        <w:tabs>
          <w:tab w:val="left" w:pos="709" w:leader="none"/>
          <w:tab w:val="left" w:pos="1418" w:leader="none"/>
          <w:tab w:val="left" w:pos="2127" w:leader="none"/>
          <w:tab w:val="left" w:pos="2527" w:leader="none"/>
        </w:tabs>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Графа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7</w:t>
        <w:tab/>
      </w:r>
      <w:r>
        <w:rPr>
          <w:rFonts w:ascii="Times New Roman" w:hAnsi="Times New Roman" w:cs="Times New Roman" w:eastAsia="Times New Roman"/>
          <w:color w:val="auto"/>
          <w:spacing w:val="0"/>
          <w:position w:val="0"/>
          <w:sz w:val="24"/>
          <w:shd w:fill="auto" w:val="clear"/>
        </w:rPr>
        <w:t xml:space="preserve">Указываются только серия и номер документа, удостоверяющего личность Руководителя или ИП (пример реквизитов паспорта: 6300 123456), указание символа </w:t>
      </w:r>
      <w:r>
        <w:rPr>
          <w:rFonts w:ascii="Times New Roman" w:hAnsi="Times New Roman" w:cs="Times New Roman" w:eastAsia="Times New Roman"/>
          <w:color w:val="auto"/>
          <w:spacing w:val="0"/>
          <w:position w:val="0"/>
          <w:sz w:val="24"/>
          <w:shd w:fill="auto" w:val="clear"/>
        </w:rPr>
        <w:t xml:space="preserve">«</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мест выдачи, и т.п. не допускается;</w:t>
      </w:r>
    </w:p>
    <w:p>
      <w:pPr>
        <w:spacing w:before="0" w:after="160" w:line="259"/>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Графа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8</w:t>
        <w:tab/>
      </w:r>
      <w:r>
        <w:rPr>
          <w:rFonts w:ascii="Times New Roman" w:hAnsi="Times New Roman" w:cs="Times New Roman" w:eastAsia="Times New Roman"/>
          <w:color w:val="auto"/>
          <w:spacing w:val="0"/>
          <w:position w:val="0"/>
          <w:sz w:val="24"/>
          <w:shd w:fill="auto" w:val="clear"/>
        </w:rPr>
        <w:t xml:space="preserve">В данной графе создается нумерованный список, характеризующий иерархичность собственников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Графа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9</w:t>
        <w:tab/>
      </w:r>
      <w:r>
        <w:rPr>
          <w:rFonts w:ascii="Times New Roman" w:hAnsi="Times New Roman" w:cs="Times New Roman" w:eastAsia="Times New Roman"/>
          <w:color w:val="auto"/>
          <w:spacing w:val="0"/>
          <w:position w:val="0"/>
          <w:sz w:val="24"/>
          <w:shd w:fill="auto" w:val="clear"/>
        </w:rPr>
        <w:t xml:space="preserve">Указывается ИНН собственника (не допускается указание не полного ИНН, т.е. количество символов должно соответствовать 10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юридические лица, 12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физические лица и ИП);</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Графа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10</w:t>
        <w:tab/>
      </w:r>
      <w:r>
        <w:rPr>
          <w:rFonts w:ascii="Times New Roman" w:hAnsi="Times New Roman" w:cs="Times New Roman" w:eastAsia="Times New Roman"/>
          <w:color w:val="auto"/>
          <w:spacing w:val="0"/>
          <w:position w:val="0"/>
          <w:sz w:val="24"/>
          <w:shd w:fill="auto" w:val="clear"/>
        </w:rPr>
        <w:t xml:space="preserve">Указывается ОГРН собственника (не допускается указание не полного ОГРН, т.е. количество символов должно соответствовать 13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юридические лица, 15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ИП), у физических лиц ОГРН не указывается;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Графа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11</w:t>
        <w:tab/>
      </w:r>
      <w:r>
        <w:rPr>
          <w:rFonts w:ascii="Times New Roman" w:hAnsi="Times New Roman" w:cs="Times New Roman" w:eastAsia="Times New Roman"/>
          <w:color w:val="auto"/>
          <w:spacing w:val="0"/>
          <w:position w:val="0"/>
          <w:sz w:val="24"/>
          <w:shd w:fill="auto" w:val="clear"/>
        </w:rPr>
        <w:t xml:space="preserve">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Компания 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или Петров Петр Петрович.);</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Графа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12</w:t>
        <w:tab/>
      </w:r>
      <w:r>
        <w:rPr>
          <w:rFonts w:ascii="Times New Roman" w:hAnsi="Times New Roman" w:cs="Times New Roman" w:eastAsia="Times New Roman"/>
          <w:color w:val="auto"/>
          <w:spacing w:val="0"/>
          <w:position w:val="0"/>
          <w:sz w:val="24"/>
          <w:shd w:fill="auto" w:val="clear"/>
        </w:rPr>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дома, квартира;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отношении иностранных собственников адрес регистрации указывается в формате: Страна, Адрес, Идентификационный номер (для организаций);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Графа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13</w:t>
        <w:tab/>
      </w:r>
      <w:r>
        <w:rPr>
          <w:rFonts w:ascii="Times New Roman" w:hAnsi="Times New Roman" w:cs="Times New Roman" w:eastAsia="Times New Roman"/>
          <w:color w:val="auto"/>
          <w:spacing w:val="0"/>
          <w:position w:val="0"/>
          <w:sz w:val="24"/>
          <w:shd w:fill="auto" w:val="clear"/>
        </w:rPr>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pPr>
        <w:spacing w:before="0" w:after="0" w:line="240"/>
        <w:ind w:right="0" w:left="0" w:firstLine="709"/>
        <w:jc w:val="both"/>
        <w:rPr>
          <w:rFonts w:ascii="Times New Roman" w:hAnsi="Times New Roman" w:cs="Times New Roman" w:eastAsia="Times New Roman"/>
          <w:strike w:val="true"/>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Графа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14</w:t>
        <w:tab/>
      </w:r>
      <w:r>
        <w:rPr>
          <w:rFonts w:ascii="Times New Roman" w:hAnsi="Times New Roman" w:cs="Times New Roman" w:eastAsia="Times New Roman"/>
          <w:color w:val="auto"/>
          <w:spacing w:val="0"/>
          <w:position w:val="0"/>
          <w:sz w:val="24"/>
          <w:shd w:fill="auto" w:val="clear"/>
        </w:rPr>
        <w:t xml:space="preserve">Указывается вид собственника, а именно:</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Акционер</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все юридические лица, которые являются участниками (собственниками) акционерных обществ (открытых,закрытых, публичных, непубличных);</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Участник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все юридические лица, являющиеся собственниками юридических лиц остальных форм собственности, т.е. ООО, иностранных организаций и т.д.;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Руководитель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физическое лицо, являющееся исполнительным органом собственника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юридического лица;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Бенефициар</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все собственники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В случае если собственник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физическое лицо является и Руководителем и Бенефициаром, то данный собственник указывается дважды (в нумерации уровня Руководителя в графе </w:t>
      </w:r>
      <w:r>
        <w:rPr>
          <w:rFonts w:ascii="Segoe UI Symbol" w:hAnsi="Segoe UI Symbol" w:cs="Segoe UI Symbol" w:eastAsia="Segoe UI Symbol"/>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8 </w:t>
      </w:r>
      <w:r>
        <w:rPr>
          <w:rFonts w:ascii="Times New Roman" w:hAnsi="Times New Roman" w:cs="Times New Roman" w:eastAsia="Times New Roman"/>
          <w:b/>
          <w:color w:val="auto"/>
          <w:spacing w:val="0"/>
          <w:position w:val="0"/>
          <w:sz w:val="24"/>
          <w:shd w:fill="auto" w:val="clear"/>
        </w:rPr>
        <w:t xml:space="preserve">в конце указывается ноль, например 1.1.0).</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Графа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15 </w:t>
      </w:r>
      <w:r>
        <w:rPr>
          <w:rFonts w:ascii="Times New Roman" w:hAnsi="Times New Roman" w:cs="Times New Roman" w:eastAsia="Times New Roman"/>
          <w:color w:val="auto"/>
          <w:spacing w:val="0"/>
          <w:position w:val="0"/>
          <w:sz w:val="24"/>
          <w:shd w:fill="auto" w:val="clear"/>
        </w:rPr>
        <w:t xml:space="preserve">Размер доли участника/акционера/бенефициара в уставном капитале указывается в процентном отношении. </w:t>
      </w:r>
    </w:p>
    <w:p>
      <w:pPr>
        <w:spacing w:before="0" w:after="0" w:line="240"/>
        <w:ind w:right="0" w:left="0" w:firstLine="709"/>
        <w:jc w:val="both"/>
        <w:rPr>
          <w:rFonts w:ascii="Times New Roman" w:hAnsi="Times New Roman" w:cs="Times New Roman" w:eastAsia="Times New Roman"/>
          <w:strike w:val="true"/>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Графа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16</w:t>
        <w:tab/>
      </w:r>
      <w:r>
        <w:rPr>
          <w:rFonts w:ascii="Times New Roman" w:hAnsi="Times New Roman" w:cs="Times New Roman" w:eastAsia="Times New Roman"/>
          <w:color w:val="auto"/>
          <w:spacing w:val="0"/>
          <w:position w:val="0"/>
          <w:sz w:val="24"/>
          <w:shd w:fill="auto" w:val="clear"/>
        </w:rPr>
        <w:t xml:space="preserve">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выписка из реестра акционеров с указанием номера и даты, для публичных акционерных обществ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полный адрес страницы сайта, где раскрывается информация и т.д. Ввод информации о документах без реквизитов и даты не допускается.</w:t>
      </w:r>
    </w:p>
    <w:p>
      <w:pPr>
        <w:spacing w:before="0" w:after="0" w:line="240"/>
        <w:ind w:right="0" w:left="0" w:firstLine="709"/>
        <w:jc w:val="both"/>
        <w:rPr>
          <w:rFonts w:ascii="Times New Roman" w:hAnsi="Times New Roman" w:cs="Times New Roman" w:eastAsia="Times New Roman"/>
          <w:b/>
          <w:color w:val="auto"/>
          <w:spacing w:val="0"/>
          <w:position w:val="0"/>
          <w:sz w:val="20"/>
          <w:shd w:fill="auto" w:val="clear"/>
        </w:rPr>
      </w:pPr>
      <w:r>
        <w:rPr>
          <w:rFonts w:ascii="Times New Roman" w:hAnsi="Times New Roman" w:cs="Times New Roman" w:eastAsia="Times New Roman"/>
          <w:b/>
          <w:color w:val="auto"/>
          <w:spacing w:val="0"/>
          <w:position w:val="0"/>
          <w:sz w:val="20"/>
          <w:shd w:fill="auto" w:val="clear"/>
        </w:rPr>
        <w:t xml:space="preserve">Примечание:</w:t>
      </w:r>
    </w:p>
    <w:p>
      <w:pPr>
        <w:spacing w:before="0" w:after="0" w:line="240"/>
        <w:ind w:right="0" w:left="0" w:firstLine="709"/>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Информация, указываемая в графах 1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 7, </w:t>
      </w:r>
      <w:r>
        <w:rPr>
          <w:rFonts w:ascii="Times New Roman" w:hAnsi="Times New Roman" w:cs="Times New Roman" w:eastAsia="Times New Roman"/>
          <w:color w:val="auto"/>
          <w:spacing w:val="0"/>
          <w:position w:val="0"/>
          <w:sz w:val="20"/>
          <w:shd w:fill="auto" w:val="clear"/>
        </w:rPr>
        <w:t xml:space="preserve">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pPr>
        <w:spacing w:before="0" w:after="0" w:line="240"/>
        <w:ind w:right="0" w:left="0" w:firstLine="709"/>
        <w:jc w:val="both"/>
        <w:rPr>
          <w:rFonts w:ascii="Times New Roman" w:hAnsi="Times New Roman" w:cs="Times New Roman" w:eastAsia="Times New Roman"/>
          <w:color w:val="auto"/>
          <w:spacing w:val="0"/>
          <w:position w:val="0"/>
          <w:sz w:val="16"/>
          <w:shd w:fill="auto" w:val="clear"/>
        </w:rPr>
      </w:pPr>
      <w:r>
        <w:rPr>
          <w:rFonts w:ascii="Times New Roman" w:hAnsi="Times New Roman" w:cs="Times New Roman" w:eastAsia="Times New Roman"/>
          <w:color w:val="auto"/>
          <w:spacing w:val="0"/>
          <w:position w:val="0"/>
          <w:sz w:val="20"/>
          <w:shd w:fill="auto" w:val="clear"/>
        </w:rPr>
        <w:t xml:space="preserve">Информация, указываемая в графах 8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 16, </w:t>
      </w:r>
      <w:r>
        <w:rPr>
          <w:rFonts w:ascii="Times New Roman" w:hAnsi="Times New Roman" w:cs="Times New Roman" w:eastAsia="Times New Roman"/>
          <w:color w:val="auto"/>
          <w:spacing w:val="0"/>
          <w:position w:val="0"/>
          <w:sz w:val="20"/>
          <w:shd w:fill="auto" w:val="clear"/>
        </w:rPr>
        <w:t xml:space="preserve">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pPr>
        <w:spacing w:before="0" w:after="160" w:line="259"/>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15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Рис.1 Графическое изображение структуры собственников</w:t>
      </w: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object w:dxaOrig="7364" w:dyaOrig="3649">
          <v:rect xmlns:o="urn:schemas-microsoft-com:office:office" xmlns:v="urn:schemas-microsoft-com:vml" id="rectole0000000000" style="width:368.200000pt;height:182.450000pt" o:preferrelative="t" o:ole="">
            <o:lock v:ext="edit"/>
            <v:imagedata xmlns:r="http://schemas.openxmlformats.org/officeDocument/2006/relationships" r:id="docRId14" o:title=""/>
          </v:rect>
          <o:OLEObject xmlns:r="http://schemas.openxmlformats.org/officeDocument/2006/relationships" xmlns:o="urn:schemas-microsoft-com:office:office" Type="Embed" ProgID="StaticMetafile" DrawAspect="Content" ObjectID="0000000000" ShapeID="rectole0000000000" r:id="docRId13"/>
        </w:object>
      </w:r>
    </w:p>
    <w:tbl>
      <w:tblPr/>
      <w:tblGrid>
        <w:gridCol w:w="294"/>
        <w:gridCol w:w="290"/>
        <w:gridCol w:w="299"/>
        <w:gridCol w:w="303"/>
        <w:gridCol w:w="297"/>
        <w:gridCol w:w="404"/>
        <w:gridCol w:w="492"/>
        <w:gridCol w:w="494"/>
        <w:gridCol w:w="892"/>
        <w:gridCol w:w="894"/>
        <w:gridCol w:w="1390"/>
        <w:gridCol w:w="1193"/>
        <w:gridCol w:w="692"/>
        <w:gridCol w:w="894"/>
        <w:gridCol w:w="696"/>
        <w:gridCol w:w="993"/>
      </w:tblGrid>
      <w:tr>
        <w:trPr>
          <w:trHeight w:val="281" w:hRule="auto"/>
          <w:jc w:val="left"/>
        </w:trPr>
        <w:tc>
          <w:tcPr>
            <w:tcW w:w="294" w:type="dxa"/>
            <w:tcBorders>
              <w:top w:val="single" w:color="000000" w:sz="4"/>
              <w:left w:val="single" w:color="000000" w:sz="4"/>
              <w:bottom w:val="single" w:color="000000" w:sz="0"/>
              <w:right w:val="single" w:color="000000" w:sz="4"/>
            </w:tcBorders>
            <w:shd w:color="auto" w:fill="auto" w:val="clear"/>
            <w:tcMar>
              <w:left w:w="108" w:type="dxa"/>
              <w:right w:w="108" w:type="dxa"/>
            </w:tcMar>
            <w:vAlign w:val="bottom"/>
          </w:tcPr>
          <w:p>
            <w:pPr>
              <w:spacing w:before="0" w:after="0" w:line="240"/>
              <w:ind w:right="0" w:left="0" w:firstLine="0"/>
              <w:jc w:val="both"/>
              <w:rPr>
                <w:rFonts w:ascii="Calibri" w:hAnsi="Calibri" w:cs="Calibri" w:eastAsia="Calibri"/>
                <w:color w:val="auto"/>
                <w:spacing w:val="0"/>
                <w:position w:val="0"/>
                <w:sz w:val="22"/>
                <w:shd w:fill="auto" w:val="clear"/>
              </w:rPr>
            </w:pPr>
          </w:p>
        </w:tc>
        <w:tc>
          <w:tcPr>
            <w:tcW w:w="10223" w:type="dxa"/>
            <w:gridSpan w:val="15"/>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Информация о собственниках контрагента (включая конечных бенефициаров)</w:t>
            </w:r>
            <w:r>
              <w:rPr>
                <w:rFonts w:ascii="Times New Roman" w:hAnsi="Times New Roman" w:cs="Times New Roman" w:eastAsia="Times New Roman"/>
                <w:color w:val="auto"/>
                <w:spacing w:val="0"/>
                <w:position w:val="0"/>
                <w:sz w:val="18"/>
                <w:shd w:fill="auto" w:val="clear"/>
                <w:vertAlign w:val="superscript"/>
              </w:rPr>
              <w:t xml:space="preserve">*</w:t>
            </w:r>
          </w:p>
        </w:tc>
      </w:tr>
      <w:tr>
        <w:trPr>
          <w:trHeight w:val="129" w:hRule="auto"/>
          <w:jc w:val="left"/>
        </w:trPr>
        <w:tc>
          <w:tcPr>
            <w:tcW w:w="294" w:type="dxa"/>
            <w:tcBorders>
              <w:top w:val="single" w:color="000000" w:sz="0"/>
              <w:left w:val="single" w:color="000000" w:sz="4"/>
              <w:bottom w:val="single" w:color="000000" w:sz="0"/>
              <w:right w:val="single" w:color="000000" w:sz="4"/>
            </w:tcBorders>
            <w:shd w:color="auto" w:fill="auto" w:val="clear"/>
            <w:tcMar>
              <w:left w:w="108" w:type="dxa"/>
              <w:right w:w="108" w:type="dxa"/>
            </w:tcMar>
            <w:vAlign w:val="bottom"/>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 </w:t>
            </w:r>
          </w:p>
        </w:tc>
        <w:tc>
          <w:tcPr>
            <w:tcW w:w="2085" w:type="dxa"/>
            <w:gridSpan w:val="6"/>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Наименование  контрагента</w:t>
            </w:r>
          </w:p>
        </w:tc>
        <w:tc>
          <w:tcPr>
            <w:tcW w:w="8138" w:type="dxa"/>
            <w:gridSpan w:val="9"/>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Информация о цепочке собственников контрагента, включая бенефициаров (в том числе конечных)</w:t>
            </w:r>
          </w:p>
        </w:tc>
      </w:tr>
      <w:tr>
        <w:trPr>
          <w:trHeight w:val="1948" w:hRule="auto"/>
          <w:jc w:val="left"/>
        </w:trPr>
        <w:tc>
          <w:tcPr>
            <w:tcW w:w="294" w:type="dxa"/>
            <w:tcBorders>
              <w:top w:val="single" w:color="000000" w:sz="0"/>
              <w:left w:val="single" w:color="000000" w:sz="4"/>
              <w:bottom w:val="single" w:color="000000" w:sz="0"/>
              <w:right w:val="single" w:color="000000" w:sz="4"/>
            </w:tcBorders>
            <w:shd w:color="000000" w:fill="ffffff" w:val="clear"/>
            <w:tcMar>
              <w:left w:w="108" w:type="dxa"/>
              <w:right w:w="108" w:type="dxa"/>
            </w:tcMar>
            <w:vAlign w:val="center"/>
          </w:tcPr>
          <w:p>
            <w:pPr>
              <w:tabs>
                <w:tab w:val="left" w:pos="0" w:leader="none"/>
              </w:tabs>
              <w:spacing w:before="0" w:after="0" w:line="240"/>
              <w:ind w:right="113"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18"/>
                <w:shd w:fill="auto" w:val="clear"/>
              </w:rPr>
              <w:t xml:space="preserve">№</w:t>
            </w:r>
            <w:r>
              <w:rPr>
                <w:rFonts w:ascii="Times New Roman" w:hAnsi="Times New Roman" w:cs="Times New Roman" w:eastAsia="Times New Roman"/>
                <w:color w:val="auto"/>
                <w:spacing w:val="0"/>
                <w:position w:val="0"/>
                <w:sz w:val="18"/>
                <w:shd w:fill="auto" w:val="clear"/>
              </w:rPr>
              <w:t xml:space="preserve"> </w:t>
            </w:r>
            <w:r>
              <w:rPr>
                <w:rFonts w:ascii="Times New Roman" w:hAnsi="Times New Roman" w:cs="Times New Roman" w:eastAsia="Times New Roman"/>
                <w:color w:val="auto"/>
                <w:spacing w:val="0"/>
                <w:position w:val="0"/>
                <w:sz w:val="18"/>
                <w:shd w:fill="auto" w:val="clear"/>
              </w:rPr>
              <w:t xml:space="preserve">п.п.</w:t>
            </w:r>
          </w:p>
        </w:tc>
        <w:tc>
          <w:tcPr>
            <w:tcW w:w="29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113"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ИНН</w:t>
            </w:r>
          </w:p>
        </w:tc>
        <w:tc>
          <w:tcPr>
            <w:tcW w:w="299"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113"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ОГРН</w:t>
            </w:r>
          </w:p>
        </w:tc>
        <w:tc>
          <w:tcPr>
            <w:tcW w:w="30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113"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наименование полное</w:t>
            </w:r>
          </w:p>
        </w:tc>
        <w:tc>
          <w:tcPr>
            <w:tcW w:w="297"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113"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код ОКВЭД</w:t>
            </w:r>
          </w:p>
        </w:tc>
        <w:tc>
          <w:tcPr>
            <w:tcW w:w="404"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113"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ФИО руководителя</w:t>
            </w:r>
          </w:p>
        </w:tc>
        <w:tc>
          <w:tcPr>
            <w:tcW w:w="492"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113"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Серия и номер паспорта руководителя</w:t>
            </w:r>
          </w:p>
        </w:tc>
        <w:tc>
          <w:tcPr>
            <w:tcW w:w="494" w:type="dxa"/>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113" w:left="0" w:firstLine="0"/>
              <w:jc w:val="center"/>
              <w:rPr>
                <w:color w:val="auto"/>
                <w:spacing w:val="0"/>
                <w:position w:val="0"/>
                <w:shd w:fill="auto" w:val="clear"/>
              </w:rPr>
            </w:pPr>
            <w:r>
              <w:rPr>
                <w:rFonts w:ascii="Segoe UI Symbol" w:hAnsi="Segoe UI Symbol" w:cs="Segoe UI Symbol" w:eastAsia="Segoe UI Symbol"/>
                <w:color w:val="auto"/>
                <w:spacing w:val="0"/>
                <w:position w:val="0"/>
                <w:sz w:val="18"/>
                <w:shd w:fill="auto" w:val="clear"/>
              </w:rPr>
              <w:t xml:space="preserve">№</w:t>
            </w:r>
          </w:p>
        </w:tc>
        <w:tc>
          <w:tcPr>
            <w:tcW w:w="892" w:type="dxa"/>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113"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ИНН</w:t>
            </w:r>
          </w:p>
        </w:tc>
        <w:tc>
          <w:tcPr>
            <w:tcW w:w="894" w:type="dxa"/>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113"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ОГРН</w:t>
            </w:r>
          </w:p>
        </w:tc>
        <w:tc>
          <w:tcPr>
            <w:tcW w:w="1390" w:type="dxa"/>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113" w:left="0" w:firstLine="0"/>
              <w:jc w:val="center"/>
              <w:rPr>
                <w:rFonts w:ascii="Times New Roman" w:hAnsi="Times New Roman" w:cs="Times New Roman" w:eastAsia="Times New Roman"/>
                <w:color w:val="auto"/>
                <w:spacing w:val="0"/>
                <w:position w:val="0"/>
                <w:sz w:val="18"/>
                <w:shd w:fill="auto" w:val="clear"/>
              </w:rPr>
            </w:pPr>
            <w:r>
              <w:rPr>
                <w:rFonts w:ascii="Times New Roman" w:hAnsi="Times New Roman" w:cs="Times New Roman" w:eastAsia="Times New Roman"/>
                <w:color w:val="auto"/>
                <w:spacing w:val="0"/>
                <w:position w:val="0"/>
                <w:sz w:val="18"/>
                <w:shd w:fill="auto" w:val="clear"/>
              </w:rPr>
              <w:t xml:space="preserve">Наименование</w:t>
            </w:r>
          </w:p>
          <w:p>
            <w:pPr>
              <w:tabs>
                <w:tab w:val="left" w:pos="0" w:leader="none"/>
              </w:tabs>
              <w:spacing w:before="0" w:after="0" w:line="240"/>
              <w:ind w:right="113"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w:t>
            </w:r>
            <w:r>
              <w:rPr>
                <w:rFonts w:ascii="Times New Roman" w:hAnsi="Times New Roman" w:cs="Times New Roman" w:eastAsia="Times New Roman"/>
                <w:color w:val="auto"/>
                <w:spacing w:val="0"/>
                <w:position w:val="0"/>
                <w:sz w:val="18"/>
                <w:shd w:fill="auto" w:val="clear"/>
              </w:rPr>
              <w:t xml:space="preserve">ФИО</w:t>
            </w:r>
          </w:p>
        </w:tc>
        <w:tc>
          <w:tcPr>
            <w:tcW w:w="1193" w:type="dxa"/>
            <w:tcBorders>
              <w:top w:val="single" w:color="000000" w:sz="4"/>
              <w:left w:val="single" w:color="000000" w:sz="4"/>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113"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адрес регистрации</w:t>
            </w:r>
          </w:p>
        </w:tc>
        <w:tc>
          <w:tcPr>
            <w:tcW w:w="692" w:type="dxa"/>
            <w:tcBorders>
              <w:top w:val="single" w:color="000000" w:sz="4"/>
              <w:left w:val="single" w:color="000000" w:sz="4"/>
              <w:bottom w:val="single" w:color="000000" w:sz="4"/>
              <w:right w:val="single" w:color="000000" w:sz="4"/>
            </w:tcBorders>
            <w:shd w:color="auto" w:fill="auto" w:val="clear"/>
            <w:tcMar>
              <w:left w:w="108" w:type="dxa"/>
              <w:right w:w="108" w:type="dxa"/>
            </w:tcMar>
            <w:vAlign w:val="bottom"/>
          </w:tcPr>
          <w:p>
            <w:pPr>
              <w:tabs>
                <w:tab w:val="left" w:pos="0" w:leader="none"/>
              </w:tabs>
              <w:spacing w:before="0" w:after="0" w:line="240"/>
              <w:ind w:right="113" w:left="0" w:firstLine="0"/>
              <w:jc w:val="center"/>
              <w:rPr>
                <w:rFonts w:ascii="Times New Roman" w:hAnsi="Times New Roman" w:cs="Times New Roman" w:eastAsia="Times New Roman"/>
                <w:color w:val="auto"/>
                <w:spacing w:val="0"/>
                <w:position w:val="0"/>
                <w:sz w:val="18"/>
                <w:shd w:fill="auto" w:val="clear"/>
              </w:rPr>
            </w:pPr>
            <w:r>
              <w:rPr>
                <w:rFonts w:ascii="Times New Roman" w:hAnsi="Times New Roman" w:cs="Times New Roman" w:eastAsia="Times New Roman"/>
                <w:color w:val="auto"/>
                <w:spacing w:val="0"/>
                <w:position w:val="0"/>
                <w:sz w:val="18"/>
                <w:shd w:fill="auto" w:val="clear"/>
              </w:rPr>
              <w:t xml:space="preserve">серия и номер паспорта</w:t>
            </w:r>
          </w:p>
          <w:p>
            <w:pPr>
              <w:tabs>
                <w:tab w:val="left" w:pos="0" w:leader="none"/>
              </w:tabs>
              <w:spacing w:before="0" w:after="0" w:line="240"/>
              <w:ind w:right="113"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w:t>
            </w:r>
            <w:r>
              <w:rPr>
                <w:rFonts w:ascii="Times New Roman" w:hAnsi="Times New Roman" w:cs="Times New Roman" w:eastAsia="Times New Roman"/>
                <w:color w:val="auto"/>
                <w:spacing w:val="0"/>
                <w:position w:val="0"/>
                <w:sz w:val="18"/>
                <w:shd w:fill="auto" w:val="clear"/>
              </w:rPr>
              <w:t xml:space="preserve">для физ.лиц)</w:t>
            </w:r>
          </w:p>
        </w:tc>
        <w:tc>
          <w:tcPr>
            <w:tcW w:w="894" w:type="dxa"/>
            <w:tcBorders>
              <w:top w:val="single" w:color="000000" w:sz="0"/>
              <w:left w:val="single" w:color="000000" w:sz="4"/>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113"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Руководитель/участник/акционер/ бенефициар</w:t>
            </w:r>
          </w:p>
        </w:tc>
        <w:tc>
          <w:tcPr>
            <w:tcW w:w="696" w:type="dxa"/>
            <w:tcBorders>
              <w:top w:val="single" w:color="000000" w:sz="0"/>
              <w:left w:val="single" w:color="000000" w:sz="4"/>
              <w:bottom w:val="single" w:color="000000" w:sz="4"/>
              <w:right w:val="single" w:color="000000" w:sz="4"/>
            </w:tcBorders>
            <w:shd w:color="auto" w:fill="auto" w:val="clear"/>
            <w:tcMar>
              <w:left w:w="108" w:type="dxa"/>
              <w:right w:w="108" w:type="dxa"/>
            </w:tcMar>
            <w:vAlign w:val="bottom"/>
          </w:tcPr>
          <w:p>
            <w:pPr>
              <w:tabs>
                <w:tab w:val="left" w:pos="0" w:leader="none"/>
              </w:tabs>
              <w:spacing w:before="0" w:after="0" w:line="240"/>
              <w:ind w:right="113"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Размер доли (для участников / акционеров / бенефициаров)</w:t>
            </w:r>
          </w:p>
        </w:tc>
        <w:tc>
          <w:tcPr>
            <w:tcW w:w="993"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bottom"/>
          </w:tcPr>
          <w:p>
            <w:pPr>
              <w:tabs>
                <w:tab w:val="left" w:pos="0" w:leader="none"/>
              </w:tabs>
              <w:spacing w:before="0" w:after="0" w:line="240"/>
              <w:ind w:right="113"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информация о подтверждающих документах (наименование, реквизиты и т.д.)</w:t>
            </w:r>
          </w:p>
        </w:tc>
      </w:tr>
      <w:tr>
        <w:trPr>
          <w:trHeight w:val="225" w:hRule="auto"/>
          <w:jc w:val="left"/>
        </w:trPr>
        <w:tc>
          <w:tcPr>
            <w:tcW w:w="29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w:t>
            </w:r>
          </w:p>
        </w:tc>
        <w:tc>
          <w:tcPr>
            <w:tcW w:w="290"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2</w:t>
            </w:r>
          </w:p>
        </w:tc>
        <w:tc>
          <w:tcPr>
            <w:tcW w:w="299"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3</w:t>
            </w:r>
          </w:p>
        </w:tc>
        <w:tc>
          <w:tcPr>
            <w:tcW w:w="303"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4</w:t>
            </w:r>
          </w:p>
        </w:tc>
        <w:tc>
          <w:tcPr>
            <w:tcW w:w="297"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5</w:t>
            </w:r>
          </w:p>
        </w:tc>
        <w:tc>
          <w:tcPr>
            <w:tcW w:w="404"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6</w:t>
            </w:r>
          </w:p>
        </w:tc>
        <w:tc>
          <w:tcPr>
            <w:tcW w:w="492"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7</w:t>
            </w:r>
          </w:p>
        </w:tc>
        <w:tc>
          <w:tcPr>
            <w:tcW w:w="494"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8</w:t>
            </w:r>
          </w:p>
        </w:tc>
        <w:tc>
          <w:tcPr>
            <w:tcW w:w="892"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9</w:t>
            </w:r>
          </w:p>
        </w:tc>
        <w:tc>
          <w:tcPr>
            <w:tcW w:w="894"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10</w:t>
            </w:r>
          </w:p>
        </w:tc>
        <w:tc>
          <w:tcPr>
            <w:tcW w:w="139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11</w:t>
            </w:r>
          </w:p>
        </w:tc>
        <w:tc>
          <w:tcPr>
            <w:tcW w:w="1193"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12</w:t>
            </w:r>
          </w:p>
        </w:tc>
        <w:tc>
          <w:tcPr>
            <w:tcW w:w="692"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13</w:t>
            </w:r>
          </w:p>
        </w:tc>
        <w:tc>
          <w:tcPr>
            <w:tcW w:w="894"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14</w:t>
            </w:r>
          </w:p>
        </w:tc>
        <w:tc>
          <w:tcPr>
            <w:tcW w:w="696" w:type="dxa"/>
            <w:tcBorders>
              <w:top w:val="single" w:color="000000" w:sz="0"/>
              <w:left w:val="single" w:color="000000" w:sz="0"/>
              <w:bottom w:val="single" w:color="000000" w:sz="4"/>
              <w:right w:val="single" w:color="000000" w:sz="4"/>
            </w:tcBorders>
            <w:shd w:color="auto" w:fill="auto" w:val="clear"/>
            <w:tcMar>
              <w:left w:w="108" w:type="dxa"/>
              <w:right w:w="108" w:type="dxa"/>
            </w:tcMar>
            <w:vAlign w:val="bottom"/>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15</w:t>
            </w:r>
          </w:p>
        </w:tc>
        <w:tc>
          <w:tcPr>
            <w:tcW w:w="993"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bottom"/>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16</w:t>
            </w:r>
          </w:p>
        </w:tc>
      </w:tr>
      <w:tr>
        <w:trPr>
          <w:trHeight w:val="637" w:hRule="auto"/>
          <w:jc w:val="left"/>
          <w:cantSplit w:val="1"/>
        </w:trPr>
        <w:tc>
          <w:tcPr>
            <w:tcW w:w="294" w:type="dxa"/>
            <w:vMerge w:val="restart"/>
            <w:tcBorders>
              <w:top w:val="single" w:color="000000" w:sz="0"/>
              <w:left w:val="single" w:color="000000" w:sz="4"/>
              <w:bottom w:val="single" w:color="000000" w:sz="0"/>
              <w:right w:val="single" w:color="000000" w:sz="4"/>
            </w:tcBorders>
            <w:shd w:color="auto" w:fill="auto" w:val="clear"/>
            <w:tcMar>
              <w:left w:w="108" w:type="dxa"/>
              <w:right w:w="108" w:type="dxa"/>
            </w:tcMar>
            <w:vAlign w:val="bottom"/>
          </w:tcPr>
          <w:p>
            <w:pPr>
              <w:tabs>
                <w:tab w:val="left" w:pos="0" w:leader="none"/>
              </w:tabs>
              <w:spacing w:before="0" w:after="0" w:line="240"/>
              <w:ind w:right="0" w:left="0" w:firstLine="0"/>
              <w:jc w:val="both"/>
              <w:rPr>
                <w:rFonts w:ascii="Times New Roman" w:hAnsi="Times New Roman" w:cs="Times New Roman" w:eastAsia="Times New Roman"/>
                <w:color w:val="auto"/>
                <w:spacing w:val="0"/>
                <w:position w:val="0"/>
                <w:sz w:val="18"/>
                <w:shd w:fill="auto" w:val="clear"/>
              </w:rPr>
            </w:pPr>
            <w:r>
              <w:rPr>
                <w:rFonts w:ascii="Times New Roman" w:hAnsi="Times New Roman" w:cs="Times New Roman" w:eastAsia="Times New Roman"/>
                <w:color w:val="auto"/>
                <w:spacing w:val="0"/>
                <w:position w:val="0"/>
                <w:sz w:val="18"/>
                <w:shd w:fill="auto" w:val="clear"/>
              </w:rPr>
              <w:t xml:space="preserve"> 1</w:t>
            </w:r>
          </w:p>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 </w:t>
            </w:r>
          </w:p>
        </w:tc>
        <w:tc>
          <w:tcPr>
            <w:tcW w:w="290" w:type="dxa"/>
            <w:vMerge w:val="restart"/>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tabs>
                <w:tab w:val="left" w:pos="0" w:leader="none"/>
              </w:tabs>
              <w:spacing w:before="0" w:after="0" w:line="240"/>
              <w:ind w:right="113" w:left="113" w:firstLine="0"/>
              <w:jc w:val="both"/>
              <w:rPr>
                <w:rFonts w:ascii="Times New Roman" w:hAnsi="Times New Roman" w:cs="Times New Roman" w:eastAsia="Times New Roman"/>
                <w:color w:val="auto"/>
                <w:spacing w:val="0"/>
                <w:position w:val="0"/>
                <w:sz w:val="18"/>
                <w:shd w:fill="auto" w:val="clear"/>
              </w:rPr>
            </w:pPr>
            <w:r>
              <w:rPr>
                <w:rFonts w:ascii="Times New Roman" w:hAnsi="Times New Roman" w:cs="Times New Roman" w:eastAsia="Times New Roman"/>
                <w:color w:val="auto"/>
                <w:spacing w:val="0"/>
                <w:position w:val="0"/>
                <w:sz w:val="18"/>
                <w:shd w:fill="auto" w:val="clear"/>
              </w:rPr>
              <w:t xml:space="preserve"> 6489658121</w:t>
            </w:r>
          </w:p>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 </w:t>
            </w:r>
          </w:p>
        </w:tc>
        <w:tc>
          <w:tcPr>
            <w:tcW w:w="299" w:type="dxa"/>
            <w:vMerge w:val="restart"/>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tabs>
                <w:tab w:val="left" w:pos="0" w:leader="none"/>
              </w:tabs>
              <w:spacing w:before="0" w:after="0" w:line="240"/>
              <w:ind w:right="113" w:left="113" w:firstLine="0"/>
              <w:jc w:val="both"/>
              <w:rPr>
                <w:rFonts w:ascii="Times New Roman" w:hAnsi="Times New Roman" w:cs="Times New Roman" w:eastAsia="Times New Roman"/>
                <w:color w:val="auto"/>
                <w:spacing w:val="0"/>
                <w:position w:val="0"/>
                <w:sz w:val="18"/>
                <w:shd w:fill="auto" w:val="clear"/>
              </w:rPr>
            </w:pPr>
            <w:r>
              <w:rPr>
                <w:rFonts w:ascii="Times New Roman" w:hAnsi="Times New Roman" w:cs="Times New Roman" w:eastAsia="Times New Roman"/>
                <w:color w:val="auto"/>
                <w:spacing w:val="0"/>
                <w:position w:val="0"/>
                <w:sz w:val="18"/>
                <w:shd w:fill="auto" w:val="clear"/>
              </w:rPr>
              <w:t xml:space="preserve"> 7896433178944</w:t>
            </w:r>
          </w:p>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 </w:t>
            </w:r>
          </w:p>
        </w:tc>
        <w:tc>
          <w:tcPr>
            <w:tcW w:w="303" w:type="dxa"/>
            <w:vMerge w:val="restart"/>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tabs>
                <w:tab w:val="left" w:pos="0" w:leader="none"/>
              </w:tabs>
              <w:spacing w:before="0" w:after="0" w:line="240"/>
              <w:ind w:right="113"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 </w:t>
            </w:r>
            <w:r>
              <w:rPr>
                <w:rFonts w:ascii="Times New Roman" w:hAnsi="Times New Roman" w:cs="Times New Roman" w:eastAsia="Times New Roman"/>
                <w:color w:val="auto"/>
                <w:spacing w:val="0"/>
                <w:position w:val="0"/>
                <w:sz w:val="18"/>
                <w:shd w:fill="auto" w:val="clear"/>
              </w:rPr>
              <w:t xml:space="preserve">ООО </w:t>
            </w:r>
            <w:r>
              <w:rPr>
                <w:rFonts w:ascii="Times New Roman" w:hAnsi="Times New Roman" w:cs="Times New Roman" w:eastAsia="Times New Roman"/>
                <w:color w:val="auto"/>
                <w:spacing w:val="0"/>
                <w:position w:val="0"/>
                <w:sz w:val="18"/>
                <w:shd w:fill="auto" w:val="clear"/>
              </w:rPr>
              <w:t xml:space="preserve">«</w:t>
            </w:r>
            <w:r>
              <w:rPr>
                <w:rFonts w:ascii="Times New Roman" w:hAnsi="Times New Roman" w:cs="Times New Roman" w:eastAsia="Times New Roman"/>
                <w:color w:val="auto"/>
                <w:spacing w:val="0"/>
                <w:position w:val="0"/>
                <w:sz w:val="18"/>
                <w:shd w:fill="auto" w:val="clear"/>
              </w:rPr>
              <w:t xml:space="preserve">Контрагент 1</w:t>
            </w:r>
            <w:r>
              <w:rPr>
                <w:rFonts w:ascii="Times New Roman" w:hAnsi="Times New Roman" w:cs="Times New Roman" w:eastAsia="Times New Roman"/>
                <w:color w:val="auto"/>
                <w:spacing w:val="0"/>
                <w:position w:val="0"/>
                <w:sz w:val="18"/>
                <w:shd w:fill="auto" w:val="clear"/>
              </w:rPr>
              <w:t xml:space="preserve">»</w:t>
            </w:r>
          </w:p>
        </w:tc>
        <w:tc>
          <w:tcPr>
            <w:tcW w:w="297" w:type="dxa"/>
            <w:vMerge w:val="restart"/>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tabs>
                <w:tab w:val="left" w:pos="0" w:leader="none"/>
              </w:tabs>
              <w:spacing w:before="0" w:after="0" w:line="240"/>
              <w:ind w:right="113" w:left="113" w:firstLine="0"/>
              <w:jc w:val="both"/>
              <w:rPr>
                <w:rFonts w:ascii="Times New Roman" w:hAnsi="Times New Roman" w:cs="Times New Roman" w:eastAsia="Times New Roman"/>
                <w:color w:val="auto"/>
                <w:spacing w:val="0"/>
                <w:position w:val="0"/>
                <w:sz w:val="18"/>
                <w:shd w:fill="auto" w:val="clear"/>
              </w:rPr>
            </w:pPr>
            <w:r>
              <w:rPr>
                <w:rFonts w:ascii="Times New Roman" w:hAnsi="Times New Roman" w:cs="Times New Roman" w:eastAsia="Times New Roman"/>
                <w:color w:val="auto"/>
                <w:spacing w:val="0"/>
                <w:position w:val="0"/>
                <w:sz w:val="18"/>
                <w:shd w:fill="auto" w:val="clear"/>
              </w:rPr>
              <w:t xml:space="preserve"> 52.96</w:t>
            </w:r>
          </w:p>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 </w:t>
            </w:r>
          </w:p>
        </w:tc>
        <w:tc>
          <w:tcPr>
            <w:tcW w:w="404" w:type="dxa"/>
            <w:vMerge w:val="restart"/>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tabs>
                <w:tab w:val="left" w:pos="0" w:leader="none"/>
              </w:tabs>
              <w:spacing w:before="0" w:after="0" w:line="240"/>
              <w:ind w:right="113"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 </w:t>
            </w:r>
            <w:r>
              <w:rPr>
                <w:rFonts w:ascii="Times New Roman" w:hAnsi="Times New Roman" w:cs="Times New Roman" w:eastAsia="Times New Roman"/>
                <w:color w:val="auto"/>
                <w:spacing w:val="0"/>
                <w:position w:val="0"/>
                <w:sz w:val="18"/>
                <w:shd w:fill="auto" w:val="clear"/>
              </w:rPr>
              <w:t xml:space="preserve">Иванов Сергей Владимирович</w:t>
            </w:r>
          </w:p>
        </w:tc>
        <w:tc>
          <w:tcPr>
            <w:tcW w:w="492" w:type="dxa"/>
            <w:vMerge w:val="restart"/>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tabs>
                <w:tab w:val="left" w:pos="0" w:leader="none"/>
              </w:tabs>
              <w:spacing w:before="0" w:after="0" w:line="240"/>
              <w:ind w:right="113" w:left="113"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 6403 654987</w:t>
            </w:r>
          </w:p>
        </w:tc>
        <w:tc>
          <w:tcPr>
            <w:tcW w:w="494"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1.1</w:t>
            </w:r>
          </w:p>
        </w:tc>
        <w:tc>
          <w:tcPr>
            <w:tcW w:w="892"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6879872323</w:t>
            </w:r>
          </w:p>
        </w:tc>
        <w:tc>
          <w:tcPr>
            <w:tcW w:w="894"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1326547891236</w:t>
            </w:r>
          </w:p>
        </w:tc>
        <w:tc>
          <w:tcPr>
            <w:tcW w:w="139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ООО </w:t>
            </w:r>
            <w:r>
              <w:rPr>
                <w:rFonts w:ascii="Times New Roman" w:hAnsi="Times New Roman" w:cs="Times New Roman" w:eastAsia="Times New Roman"/>
                <w:color w:val="auto"/>
                <w:spacing w:val="0"/>
                <w:position w:val="0"/>
                <w:sz w:val="18"/>
                <w:shd w:fill="auto" w:val="clear"/>
              </w:rPr>
              <w:t xml:space="preserve">«</w:t>
            </w:r>
            <w:r>
              <w:rPr>
                <w:rFonts w:ascii="Times New Roman" w:hAnsi="Times New Roman" w:cs="Times New Roman" w:eastAsia="Times New Roman"/>
                <w:color w:val="auto"/>
                <w:spacing w:val="0"/>
                <w:position w:val="0"/>
                <w:sz w:val="18"/>
                <w:shd w:fill="auto" w:val="clear"/>
              </w:rPr>
              <w:t xml:space="preserve">Собственник 1.1</w:t>
            </w:r>
            <w:r>
              <w:rPr>
                <w:rFonts w:ascii="Times New Roman" w:hAnsi="Times New Roman" w:cs="Times New Roman" w:eastAsia="Times New Roman"/>
                <w:color w:val="auto"/>
                <w:spacing w:val="0"/>
                <w:position w:val="0"/>
                <w:sz w:val="18"/>
                <w:shd w:fill="auto" w:val="clear"/>
              </w:rPr>
              <w:t xml:space="preserve">»</w:t>
            </w:r>
          </w:p>
        </w:tc>
        <w:tc>
          <w:tcPr>
            <w:tcW w:w="1193"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410000, </w:t>
            </w:r>
            <w:r>
              <w:rPr>
                <w:rFonts w:ascii="Times New Roman" w:hAnsi="Times New Roman" w:cs="Times New Roman" w:eastAsia="Times New Roman"/>
                <w:color w:val="auto"/>
                <w:spacing w:val="0"/>
                <w:position w:val="0"/>
                <w:sz w:val="18"/>
                <w:shd w:fill="auto" w:val="clear"/>
              </w:rPr>
              <w:t xml:space="preserve">г.Москва, ул.Круговая, д.45</w:t>
            </w:r>
          </w:p>
        </w:tc>
        <w:tc>
          <w:tcPr>
            <w:tcW w:w="692"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 </w:t>
            </w:r>
          </w:p>
        </w:tc>
        <w:tc>
          <w:tcPr>
            <w:tcW w:w="894"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Участник</w:t>
            </w:r>
          </w:p>
        </w:tc>
        <w:tc>
          <w:tcPr>
            <w:tcW w:w="696"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30%</w:t>
            </w:r>
          </w:p>
        </w:tc>
        <w:tc>
          <w:tcPr>
            <w:tcW w:w="993"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Выписка из ЕГРЮЛ; 01.01.2018; </w:t>
            </w:r>
            <w:r>
              <w:rPr>
                <w:rFonts w:ascii="Segoe UI Symbol" w:hAnsi="Segoe UI Symbol" w:cs="Segoe UI Symbol" w:eastAsia="Segoe UI Symbol"/>
                <w:color w:val="auto"/>
                <w:spacing w:val="0"/>
                <w:position w:val="0"/>
                <w:sz w:val="18"/>
                <w:shd w:fill="auto" w:val="clear"/>
              </w:rPr>
              <w:t xml:space="preserve">№</w:t>
            </w:r>
            <w:r>
              <w:rPr>
                <w:rFonts w:ascii="Times New Roman" w:hAnsi="Times New Roman" w:cs="Times New Roman" w:eastAsia="Times New Roman"/>
                <w:color w:val="auto"/>
                <w:spacing w:val="0"/>
                <w:position w:val="0"/>
                <w:sz w:val="18"/>
                <w:shd w:fill="auto" w:val="clear"/>
              </w:rPr>
              <w:t xml:space="preserve">1111-1111111</w:t>
            </w:r>
          </w:p>
        </w:tc>
      </w:tr>
      <w:tr>
        <w:trPr>
          <w:trHeight w:val="637" w:hRule="auto"/>
          <w:jc w:val="left"/>
        </w:trPr>
        <w:tc>
          <w:tcPr>
            <w:tcW w:w="294" w:type="dxa"/>
            <w:vMerge/>
            <w:tcBorders>
              <w:top w:val="single" w:color="000000" w:sz="0"/>
              <w:left w:val="single" w:color="000000" w:sz="4"/>
              <w:bottom w:val="single" w:color="000000" w:sz="0"/>
              <w:right w:val="single" w:color="000000" w:sz="4"/>
            </w:tcBorders>
            <w:shd w:color="auto" w:fill="auto" w:val="clear"/>
            <w:tcMar>
              <w:left w:w="108" w:type="dxa"/>
              <w:right w:w="108" w:type="dxa"/>
            </w:tcMar>
            <w:vAlign w:val="bottom"/>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0" w:type="dxa"/>
            <w:vMerge/>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9" w:type="dxa"/>
            <w:vMerge/>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303" w:type="dxa"/>
            <w:vMerge/>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7" w:type="dxa"/>
            <w:vMerge/>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04" w:type="dxa"/>
            <w:vMerge/>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92" w:type="dxa"/>
            <w:vMerge/>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94"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1.1.0</w:t>
            </w:r>
          </w:p>
        </w:tc>
        <w:tc>
          <w:tcPr>
            <w:tcW w:w="892"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789456123456</w:t>
            </w:r>
          </w:p>
        </w:tc>
        <w:tc>
          <w:tcPr>
            <w:tcW w:w="894"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1390"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 </w:t>
            </w:r>
            <w:r>
              <w:rPr>
                <w:rFonts w:ascii="Times New Roman" w:hAnsi="Times New Roman" w:cs="Times New Roman" w:eastAsia="Times New Roman"/>
                <w:color w:val="auto"/>
                <w:spacing w:val="0"/>
                <w:position w:val="0"/>
                <w:sz w:val="18"/>
                <w:shd w:fill="auto" w:val="clear"/>
              </w:rPr>
              <w:t xml:space="preserve">Сидоров Петр Иванович</w:t>
            </w:r>
          </w:p>
        </w:tc>
        <w:tc>
          <w:tcPr>
            <w:tcW w:w="1193"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410000, </w:t>
            </w:r>
            <w:r>
              <w:rPr>
                <w:rFonts w:ascii="Times New Roman" w:hAnsi="Times New Roman" w:cs="Times New Roman" w:eastAsia="Times New Roman"/>
                <w:color w:val="auto"/>
                <w:spacing w:val="0"/>
                <w:position w:val="0"/>
                <w:sz w:val="18"/>
                <w:shd w:fill="auto" w:val="clear"/>
              </w:rPr>
              <w:t xml:space="preserve">г.Москва, пр.Строителей, д.34, кв.4</w:t>
            </w:r>
          </w:p>
        </w:tc>
        <w:tc>
          <w:tcPr>
            <w:tcW w:w="692"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7703 123456</w:t>
            </w:r>
          </w:p>
        </w:tc>
        <w:tc>
          <w:tcPr>
            <w:tcW w:w="894"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Руководитель</w:t>
            </w:r>
          </w:p>
        </w:tc>
        <w:tc>
          <w:tcPr>
            <w:tcW w:w="696" w:type="dxa"/>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w:t>
            </w:r>
          </w:p>
        </w:tc>
        <w:tc>
          <w:tcPr>
            <w:tcW w:w="993"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Выписка из ЕГРЮЛ; 02.01.2018; </w:t>
            </w:r>
            <w:r>
              <w:rPr>
                <w:rFonts w:ascii="Segoe UI Symbol" w:hAnsi="Segoe UI Symbol" w:cs="Segoe UI Symbol" w:eastAsia="Segoe UI Symbol"/>
                <w:color w:val="auto"/>
                <w:spacing w:val="0"/>
                <w:position w:val="0"/>
                <w:sz w:val="18"/>
                <w:shd w:fill="auto" w:val="clear"/>
              </w:rPr>
              <w:t xml:space="preserve">№</w:t>
            </w:r>
            <w:r>
              <w:rPr>
                <w:rFonts w:ascii="Times New Roman" w:hAnsi="Times New Roman" w:cs="Times New Roman" w:eastAsia="Times New Roman"/>
                <w:color w:val="auto"/>
                <w:spacing w:val="0"/>
                <w:position w:val="0"/>
                <w:sz w:val="18"/>
                <w:shd w:fill="auto" w:val="clear"/>
              </w:rPr>
              <w:t xml:space="preserve">2222-22222222</w:t>
            </w:r>
          </w:p>
        </w:tc>
      </w:tr>
      <w:tr>
        <w:trPr>
          <w:trHeight w:val="637" w:hRule="auto"/>
          <w:jc w:val="left"/>
        </w:trPr>
        <w:tc>
          <w:tcPr>
            <w:tcW w:w="294" w:type="dxa"/>
            <w:vMerge/>
            <w:tcBorders>
              <w:top w:val="single" w:color="000000" w:sz="0"/>
              <w:left w:val="single" w:color="000000" w:sz="4"/>
              <w:bottom w:val="single" w:color="000000" w:sz="0"/>
              <w:right w:val="single" w:color="000000" w:sz="4"/>
            </w:tcBorders>
            <w:shd w:color="auto" w:fill="auto" w:val="clear"/>
            <w:tcMar>
              <w:left w:w="108" w:type="dxa"/>
              <w:right w:w="108" w:type="dxa"/>
            </w:tcMar>
            <w:vAlign w:val="bottom"/>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0" w:type="dxa"/>
            <w:vMerge/>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9" w:type="dxa"/>
            <w:vMerge/>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303" w:type="dxa"/>
            <w:vMerge/>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7" w:type="dxa"/>
            <w:vMerge/>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04" w:type="dxa"/>
            <w:vMerge/>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92" w:type="dxa"/>
            <w:vMerge/>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1.1.1</w:t>
            </w:r>
          </w:p>
        </w:tc>
        <w:tc>
          <w:tcPr>
            <w:tcW w:w="8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456789123147</w:t>
            </w:r>
          </w:p>
        </w:tc>
        <w:tc>
          <w:tcPr>
            <w:tcW w:w="8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139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Петров Иван Сергеевич</w:t>
            </w:r>
          </w:p>
        </w:tc>
        <w:tc>
          <w:tcPr>
            <w:tcW w:w="119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420000, </w:t>
            </w:r>
            <w:r>
              <w:rPr>
                <w:rFonts w:ascii="Times New Roman" w:hAnsi="Times New Roman" w:cs="Times New Roman" w:eastAsia="Times New Roman"/>
                <w:color w:val="auto"/>
                <w:spacing w:val="0"/>
                <w:position w:val="0"/>
                <w:sz w:val="18"/>
                <w:shd w:fill="auto" w:val="clear"/>
              </w:rPr>
              <w:t xml:space="preserve">г.Ульяновск, ул.Светлая, д.12, кв.3</w:t>
            </w:r>
          </w:p>
        </w:tc>
        <w:tc>
          <w:tcPr>
            <w:tcW w:w="6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7801 258963</w:t>
            </w:r>
          </w:p>
        </w:tc>
        <w:tc>
          <w:tcPr>
            <w:tcW w:w="8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Бенефициар</w:t>
            </w:r>
          </w:p>
        </w:tc>
        <w:tc>
          <w:tcPr>
            <w:tcW w:w="696"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100%</w:t>
            </w:r>
          </w:p>
        </w:tc>
        <w:tc>
          <w:tcPr>
            <w:tcW w:w="993"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Выписка из ЕГРЮЛ; 02.01.2018; </w:t>
            </w:r>
            <w:r>
              <w:rPr>
                <w:rFonts w:ascii="Segoe UI Symbol" w:hAnsi="Segoe UI Symbol" w:cs="Segoe UI Symbol" w:eastAsia="Segoe UI Symbol"/>
                <w:color w:val="auto"/>
                <w:spacing w:val="0"/>
                <w:position w:val="0"/>
                <w:sz w:val="18"/>
                <w:shd w:fill="auto" w:val="clear"/>
              </w:rPr>
              <w:t xml:space="preserve">№</w:t>
            </w:r>
            <w:r>
              <w:rPr>
                <w:rFonts w:ascii="Times New Roman" w:hAnsi="Times New Roman" w:cs="Times New Roman" w:eastAsia="Times New Roman"/>
                <w:color w:val="auto"/>
                <w:spacing w:val="0"/>
                <w:position w:val="0"/>
                <w:sz w:val="18"/>
                <w:shd w:fill="auto" w:val="clear"/>
              </w:rPr>
              <w:t xml:space="preserve">2222-22222222</w:t>
            </w:r>
          </w:p>
        </w:tc>
      </w:tr>
      <w:tr>
        <w:trPr>
          <w:trHeight w:val="637" w:hRule="auto"/>
          <w:jc w:val="left"/>
        </w:trPr>
        <w:tc>
          <w:tcPr>
            <w:tcW w:w="294" w:type="dxa"/>
            <w:vMerge/>
            <w:tcBorders>
              <w:top w:val="single" w:color="000000" w:sz="0"/>
              <w:left w:val="single" w:color="000000" w:sz="4"/>
              <w:bottom w:val="single" w:color="000000" w:sz="0"/>
              <w:right w:val="single" w:color="000000" w:sz="4"/>
            </w:tcBorders>
            <w:shd w:color="auto" w:fill="auto" w:val="clear"/>
            <w:tcMar>
              <w:left w:w="108" w:type="dxa"/>
              <w:right w:w="108" w:type="dxa"/>
            </w:tcMar>
            <w:vAlign w:val="bottom"/>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0" w:type="dxa"/>
            <w:vMerge/>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9" w:type="dxa"/>
            <w:vMerge/>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303" w:type="dxa"/>
            <w:vMerge/>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7" w:type="dxa"/>
            <w:vMerge/>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04" w:type="dxa"/>
            <w:vMerge/>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92" w:type="dxa"/>
            <w:vMerge/>
            <w:tcBorders>
              <w:top w:val="single" w:color="000000" w:sz="0"/>
              <w:left w:val="single" w:color="000000" w:sz="0"/>
              <w:bottom w:val="single" w:color="000000" w:sz="0"/>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1.2</w:t>
            </w:r>
          </w:p>
        </w:tc>
        <w:tc>
          <w:tcPr>
            <w:tcW w:w="8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7895641299</w:t>
            </w:r>
          </w:p>
        </w:tc>
        <w:tc>
          <w:tcPr>
            <w:tcW w:w="8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5698741236547</w:t>
            </w:r>
          </w:p>
        </w:tc>
        <w:tc>
          <w:tcPr>
            <w:tcW w:w="139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АО </w:t>
            </w:r>
            <w:r>
              <w:rPr>
                <w:rFonts w:ascii="Times New Roman" w:hAnsi="Times New Roman" w:cs="Times New Roman" w:eastAsia="Times New Roman"/>
                <w:color w:val="auto"/>
                <w:spacing w:val="0"/>
                <w:position w:val="0"/>
                <w:sz w:val="18"/>
                <w:shd w:fill="auto" w:val="clear"/>
              </w:rPr>
              <w:t xml:space="preserve">«</w:t>
            </w:r>
            <w:r>
              <w:rPr>
                <w:rFonts w:ascii="Times New Roman" w:hAnsi="Times New Roman" w:cs="Times New Roman" w:eastAsia="Times New Roman"/>
                <w:color w:val="auto"/>
                <w:spacing w:val="0"/>
                <w:position w:val="0"/>
                <w:sz w:val="18"/>
                <w:shd w:fill="auto" w:val="clear"/>
              </w:rPr>
              <w:t xml:space="preserve">Собственник 1.2</w:t>
            </w:r>
            <w:r>
              <w:rPr>
                <w:rFonts w:ascii="Times New Roman" w:hAnsi="Times New Roman" w:cs="Times New Roman" w:eastAsia="Times New Roman"/>
                <w:color w:val="auto"/>
                <w:spacing w:val="0"/>
                <w:position w:val="0"/>
                <w:sz w:val="18"/>
                <w:shd w:fill="auto" w:val="clear"/>
              </w:rPr>
              <w:t xml:space="preserve">»</w:t>
            </w:r>
          </w:p>
        </w:tc>
        <w:tc>
          <w:tcPr>
            <w:tcW w:w="119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430000, </w:t>
            </w:r>
            <w:r>
              <w:rPr>
                <w:rFonts w:ascii="Times New Roman" w:hAnsi="Times New Roman" w:cs="Times New Roman" w:eastAsia="Times New Roman"/>
                <w:color w:val="auto"/>
                <w:spacing w:val="0"/>
                <w:position w:val="0"/>
                <w:sz w:val="18"/>
                <w:shd w:fill="auto" w:val="clear"/>
              </w:rPr>
              <w:t xml:space="preserve">г.Волгоград, пр-т Победителей, д.56</w:t>
            </w:r>
          </w:p>
        </w:tc>
        <w:tc>
          <w:tcPr>
            <w:tcW w:w="6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8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Участник</w:t>
            </w:r>
          </w:p>
        </w:tc>
        <w:tc>
          <w:tcPr>
            <w:tcW w:w="696"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40%</w:t>
            </w:r>
          </w:p>
        </w:tc>
        <w:tc>
          <w:tcPr>
            <w:tcW w:w="993"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Выписка из ЕГРЮЛ; 01.01.2018; </w:t>
            </w:r>
            <w:r>
              <w:rPr>
                <w:rFonts w:ascii="Segoe UI Symbol" w:hAnsi="Segoe UI Symbol" w:cs="Segoe UI Symbol" w:eastAsia="Segoe UI Symbol"/>
                <w:color w:val="auto"/>
                <w:spacing w:val="0"/>
                <w:position w:val="0"/>
                <w:sz w:val="18"/>
                <w:shd w:fill="auto" w:val="clear"/>
              </w:rPr>
              <w:t xml:space="preserve">№</w:t>
            </w:r>
            <w:r>
              <w:rPr>
                <w:rFonts w:ascii="Times New Roman" w:hAnsi="Times New Roman" w:cs="Times New Roman" w:eastAsia="Times New Roman"/>
                <w:color w:val="auto"/>
                <w:spacing w:val="0"/>
                <w:position w:val="0"/>
                <w:sz w:val="18"/>
                <w:shd w:fill="auto" w:val="clear"/>
              </w:rPr>
              <w:t xml:space="preserve">1111-1111111</w:t>
            </w:r>
          </w:p>
        </w:tc>
      </w:tr>
      <w:tr>
        <w:trPr>
          <w:trHeight w:val="637" w:hRule="auto"/>
          <w:jc w:val="left"/>
        </w:trPr>
        <w:tc>
          <w:tcPr>
            <w:tcW w:w="294" w:type="dxa"/>
            <w:vMerge/>
            <w:tcBorders>
              <w:top w:val="single" w:color="000000" w:sz="0"/>
              <w:left w:val="single" w:color="000000" w:sz="4"/>
              <w:bottom w:val="single" w:color="000000" w:sz="4"/>
              <w:right w:val="single" w:color="000000" w:sz="4"/>
            </w:tcBorders>
            <w:shd w:color="auto" w:fill="auto" w:val="clear"/>
            <w:tcMar>
              <w:left w:w="108" w:type="dxa"/>
              <w:right w:w="108" w:type="dxa"/>
            </w:tcMar>
            <w:vAlign w:val="bottom"/>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0" w:type="dxa"/>
            <w:vMerge/>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9" w:type="dxa"/>
            <w:vMerge/>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303" w:type="dxa"/>
            <w:vMerge/>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7" w:type="dxa"/>
            <w:vMerge/>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04" w:type="dxa"/>
            <w:vMerge/>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92" w:type="dxa"/>
            <w:vMerge/>
            <w:tcBorders>
              <w:top w:val="single" w:color="000000" w:sz="0"/>
              <w:left w:val="single" w:color="000000" w:sz="0"/>
              <w:bottom w:val="single" w:color="000000" w:sz="4"/>
              <w:right w:val="single" w:color="000000" w:sz="4"/>
            </w:tcBorders>
            <w:shd w:color="auto" w:fill="auto" w:val="clear"/>
            <w:tcMar>
              <w:left w:w="108" w:type="dxa"/>
              <w:right w:w="108"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4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1.2.0</w:t>
            </w:r>
          </w:p>
        </w:tc>
        <w:tc>
          <w:tcPr>
            <w:tcW w:w="8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987458213698</w:t>
            </w:r>
          </w:p>
        </w:tc>
        <w:tc>
          <w:tcPr>
            <w:tcW w:w="8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139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Петров Николай Николаевич</w:t>
            </w:r>
          </w:p>
        </w:tc>
        <w:tc>
          <w:tcPr>
            <w:tcW w:w="119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430000, </w:t>
            </w:r>
            <w:r>
              <w:rPr>
                <w:rFonts w:ascii="Times New Roman" w:hAnsi="Times New Roman" w:cs="Times New Roman" w:eastAsia="Times New Roman"/>
                <w:color w:val="auto"/>
                <w:spacing w:val="0"/>
                <w:position w:val="0"/>
                <w:sz w:val="18"/>
                <w:shd w:fill="auto" w:val="clear"/>
              </w:rPr>
              <w:t xml:space="preserve">г.Волгоград, ул.Верхняя, д.20, кв.33</w:t>
            </w:r>
          </w:p>
        </w:tc>
        <w:tc>
          <w:tcPr>
            <w:tcW w:w="6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3402 258987</w:t>
            </w:r>
          </w:p>
        </w:tc>
        <w:tc>
          <w:tcPr>
            <w:tcW w:w="8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Руководитель</w:t>
            </w:r>
          </w:p>
        </w:tc>
        <w:tc>
          <w:tcPr>
            <w:tcW w:w="696"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w:t>
            </w:r>
          </w:p>
        </w:tc>
        <w:tc>
          <w:tcPr>
            <w:tcW w:w="993"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Выписка из ЕГРЮЛ; 03.01.2018; </w:t>
            </w:r>
            <w:r>
              <w:rPr>
                <w:rFonts w:ascii="Segoe UI Symbol" w:hAnsi="Segoe UI Symbol" w:cs="Segoe UI Symbol" w:eastAsia="Segoe UI Symbol"/>
                <w:color w:val="auto"/>
                <w:spacing w:val="0"/>
                <w:position w:val="0"/>
                <w:sz w:val="18"/>
                <w:shd w:fill="auto" w:val="clear"/>
              </w:rPr>
              <w:t xml:space="preserve">№</w:t>
            </w:r>
            <w:r>
              <w:rPr>
                <w:rFonts w:ascii="Times New Roman" w:hAnsi="Times New Roman" w:cs="Times New Roman" w:eastAsia="Times New Roman"/>
                <w:color w:val="auto"/>
                <w:spacing w:val="0"/>
                <w:position w:val="0"/>
                <w:sz w:val="18"/>
                <w:shd w:fill="auto" w:val="clear"/>
              </w:rPr>
              <w:t xml:space="preserve">3333-33333333</w:t>
            </w:r>
          </w:p>
        </w:tc>
      </w:tr>
      <w:tr>
        <w:trPr>
          <w:trHeight w:val="637" w:hRule="auto"/>
          <w:jc w:val="left"/>
        </w:trPr>
        <w:tc>
          <w:tcPr>
            <w:tcW w:w="29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bottom"/>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9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9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30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9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0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1.2.1</w:t>
            </w:r>
          </w:p>
        </w:tc>
        <w:tc>
          <w:tcPr>
            <w:tcW w:w="8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3456987414</w:t>
            </w:r>
          </w:p>
        </w:tc>
        <w:tc>
          <w:tcPr>
            <w:tcW w:w="8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2034859874123</w:t>
            </w:r>
          </w:p>
        </w:tc>
        <w:tc>
          <w:tcPr>
            <w:tcW w:w="139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ООО </w:t>
            </w:r>
            <w:r>
              <w:rPr>
                <w:rFonts w:ascii="Times New Roman" w:hAnsi="Times New Roman" w:cs="Times New Roman" w:eastAsia="Times New Roman"/>
                <w:color w:val="auto"/>
                <w:spacing w:val="0"/>
                <w:position w:val="0"/>
                <w:sz w:val="18"/>
                <w:shd w:fill="auto" w:val="clear"/>
              </w:rPr>
              <w:t xml:space="preserve">«</w:t>
            </w:r>
            <w:r>
              <w:rPr>
                <w:rFonts w:ascii="Times New Roman" w:hAnsi="Times New Roman" w:cs="Times New Roman" w:eastAsia="Times New Roman"/>
                <w:color w:val="auto"/>
                <w:spacing w:val="0"/>
                <w:position w:val="0"/>
                <w:sz w:val="18"/>
                <w:shd w:fill="auto" w:val="clear"/>
              </w:rPr>
              <w:t xml:space="preserve">Собственник 1.2.1</w:t>
            </w:r>
            <w:r>
              <w:rPr>
                <w:rFonts w:ascii="Times New Roman" w:hAnsi="Times New Roman" w:cs="Times New Roman" w:eastAsia="Times New Roman"/>
                <w:color w:val="auto"/>
                <w:spacing w:val="0"/>
                <w:position w:val="0"/>
                <w:sz w:val="18"/>
                <w:shd w:fill="auto" w:val="clear"/>
              </w:rPr>
              <w:t xml:space="preserve">»</w:t>
            </w:r>
          </w:p>
        </w:tc>
        <w:tc>
          <w:tcPr>
            <w:tcW w:w="119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430000, </w:t>
            </w:r>
            <w:r>
              <w:rPr>
                <w:rFonts w:ascii="Times New Roman" w:hAnsi="Times New Roman" w:cs="Times New Roman" w:eastAsia="Times New Roman"/>
                <w:color w:val="auto"/>
                <w:spacing w:val="0"/>
                <w:position w:val="0"/>
                <w:sz w:val="18"/>
                <w:shd w:fill="auto" w:val="clear"/>
              </w:rPr>
              <w:t xml:space="preserve">г.Волгоград, пл.Сталина, д.1</w:t>
            </w:r>
          </w:p>
        </w:tc>
        <w:tc>
          <w:tcPr>
            <w:tcW w:w="6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8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Акционер</w:t>
            </w:r>
          </w:p>
        </w:tc>
        <w:tc>
          <w:tcPr>
            <w:tcW w:w="696"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100%</w:t>
            </w:r>
          </w:p>
        </w:tc>
        <w:tc>
          <w:tcPr>
            <w:tcW w:w="993"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Выписка из реестра акционеров; 01.01.2018; </w:t>
            </w:r>
            <w:r>
              <w:rPr>
                <w:rFonts w:ascii="Segoe UI Symbol" w:hAnsi="Segoe UI Symbol" w:cs="Segoe UI Symbol" w:eastAsia="Segoe UI Symbol"/>
                <w:color w:val="auto"/>
                <w:spacing w:val="0"/>
                <w:position w:val="0"/>
                <w:sz w:val="18"/>
                <w:shd w:fill="auto" w:val="clear"/>
              </w:rPr>
              <w:t xml:space="preserve">№</w:t>
            </w:r>
            <w:r>
              <w:rPr>
                <w:rFonts w:ascii="Times New Roman" w:hAnsi="Times New Roman" w:cs="Times New Roman" w:eastAsia="Times New Roman"/>
                <w:color w:val="auto"/>
                <w:spacing w:val="0"/>
                <w:position w:val="0"/>
                <w:sz w:val="18"/>
                <w:shd w:fill="auto" w:val="clear"/>
              </w:rPr>
              <w:t xml:space="preserve">111</w:t>
            </w:r>
          </w:p>
        </w:tc>
      </w:tr>
      <w:tr>
        <w:trPr>
          <w:trHeight w:val="637" w:hRule="auto"/>
          <w:jc w:val="left"/>
        </w:trPr>
        <w:tc>
          <w:tcPr>
            <w:tcW w:w="29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bottom"/>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9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9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30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9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0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1.2.1.0</w:t>
            </w:r>
          </w:p>
        </w:tc>
        <w:tc>
          <w:tcPr>
            <w:tcW w:w="8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349852128742</w:t>
            </w:r>
          </w:p>
        </w:tc>
        <w:tc>
          <w:tcPr>
            <w:tcW w:w="8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139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Николаев Петр Владимирович</w:t>
            </w:r>
          </w:p>
        </w:tc>
        <w:tc>
          <w:tcPr>
            <w:tcW w:w="119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430000, </w:t>
            </w:r>
            <w:r>
              <w:rPr>
                <w:rFonts w:ascii="Times New Roman" w:hAnsi="Times New Roman" w:cs="Times New Roman" w:eastAsia="Times New Roman"/>
                <w:color w:val="auto"/>
                <w:spacing w:val="0"/>
                <w:position w:val="0"/>
                <w:sz w:val="18"/>
                <w:shd w:fill="auto" w:val="clear"/>
              </w:rPr>
              <w:t xml:space="preserve">г.Волгоград, ул.Курганская, д.5, кв.100</w:t>
            </w:r>
          </w:p>
        </w:tc>
        <w:tc>
          <w:tcPr>
            <w:tcW w:w="6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7895 258963</w:t>
            </w:r>
          </w:p>
        </w:tc>
        <w:tc>
          <w:tcPr>
            <w:tcW w:w="8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Руководитель</w:t>
            </w:r>
          </w:p>
        </w:tc>
        <w:tc>
          <w:tcPr>
            <w:tcW w:w="696"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w:t>
            </w:r>
          </w:p>
        </w:tc>
        <w:tc>
          <w:tcPr>
            <w:tcW w:w="993"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Выписка из ЕГРЮЛ; 04.01.2018; </w:t>
            </w:r>
            <w:r>
              <w:rPr>
                <w:rFonts w:ascii="Segoe UI Symbol" w:hAnsi="Segoe UI Symbol" w:cs="Segoe UI Symbol" w:eastAsia="Segoe UI Symbol"/>
                <w:color w:val="auto"/>
                <w:spacing w:val="0"/>
                <w:position w:val="0"/>
                <w:sz w:val="18"/>
                <w:shd w:fill="auto" w:val="clear"/>
              </w:rPr>
              <w:t xml:space="preserve">№</w:t>
            </w:r>
            <w:r>
              <w:rPr>
                <w:rFonts w:ascii="Times New Roman" w:hAnsi="Times New Roman" w:cs="Times New Roman" w:eastAsia="Times New Roman"/>
                <w:color w:val="auto"/>
                <w:spacing w:val="0"/>
                <w:position w:val="0"/>
                <w:sz w:val="18"/>
                <w:shd w:fill="auto" w:val="clear"/>
              </w:rPr>
              <w:t xml:space="preserve">4444-44444444</w:t>
            </w:r>
          </w:p>
        </w:tc>
      </w:tr>
      <w:tr>
        <w:trPr>
          <w:trHeight w:val="637" w:hRule="auto"/>
          <w:jc w:val="left"/>
        </w:trPr>
        <w:tc>
          <w:tcPr>
            <w:tcW w:w="29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bottom"/>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9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9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30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9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0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1.2.1.1</w:t>
            </w:r>
          </w:p>
        </w:tc>
        <w:tc>
          <w:tcPr>
            <w:tcW w:w="8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345896585455</w:t>
            </w:r>
          </w:p>
        </w:tc>
        <w:tc>
          <w:tcPr>
            <w:tcW w:w="8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139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Игнатов Иван Васильевич</w:t>
            </w:r>
          </w:p>
        </w:tc>
        <w:tc>
          <w:tcPr>
            <w:tcW w:w="119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430000, </w:t>
            </w:r>
            <w:r>
              <w:rPr>
                <w:rFonts w:ascii="Times New Roman" w:hAnsi="Times New Roman" w:cs="Times New Roman" w:eastAsia="Times New Roman"/>
                <w:color w:val="auto"/>
                <w:spacing w:val="0"/>
                <w:position w:val="0"/>
                <w:sz w:val="18"/>
                <w:shd w:fill="auto" w:val="clear"/>
              </w:rPr>
              <w:t xml:space="preserve">г.Волгоград, ул.Квадратная, д.76, кв.1</w:t>
            </w:r>
          </w:p>
        </w:tc>
        <w:tc>
          <w:tcPr>
            <w:tcW w:w="6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7895 258963</w:t>
            </w:r>
          </w:p>
        </w:tc>
        <w:tc>
          <w:tcPr>
            <w:tcW w:w="8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Бенефициар</w:t>
            </w:r>
          </w:p>
        </w:tc>
        <w:tc>
          <w:tcPr>
            <w:tcW w:w="696"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50%</w:t>
            </w:r>
          </w:p>
        </w:tc>
        <w:tc>
          <w:tcPr>
            <w:tcW w:w="993"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Выписка из ЕГРЮЛ; 04.01.2018; </w:t>
            </w:r>
            <w:r>
              <w:rPr>
                <w:rFonts w:ascii="Segoe UI Symbol" w:hAnsi="Segoe UI Symbol" w:cs="Segoe UI Symbol" w:eastAsia="Segoe UI Symbol"/>
                <w:color w:val="auto"/>
                <w:spacing w:val="0"/>
                <w:position w:val="0"/>
                <w:sz w:val="18"/>
                <w:shd w:fill="auto" w:val="clear"/>
              </w:rPr>
              <w:t xml:space="preserve">№</w:t>
            </w:r>
            <w:r>
              <w:rPr>
                <w:rFonts w:ascii="Times New Roman" w:hAnsi="Times New Roman" w:cs="Times New Roman" w:eastAsia="Times New Roman"/>
                <w:color w:val="auto"/>
                <w:spacing w:val="0"/>
                <w:position w:val="0"/>
                <w:sz w:val="18"/>
                <w:shd w:fill="auto" w:val="clear"/>
              </w:rPr>
              <w:t xml:space="preserve">4444-44444444</w:t>
            </w:r>
          </w:p>
        </w:tc>
      </w:tr>
      <w:tr>
        <w:trPr>
          <w:trHeight w:val="637" w:hRule="auto"/>
          <w:jc w:val="left"/>
        </w:trPr>
        <w:tc>
          <w:tcPr>
            <w:tcW w:w="29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bottom"/>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9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9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30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9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0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1.2.1.2</w:t>
            </w:r>
          </w:p>
        </w:tc>
        <w:tc>
          <w:tcPr>
            <w:tcW w:w="8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1233219889</w:t>
            </w:r>
          </w:p>
        </w:tc>
        <w:tc>
          <w:tcPr>
            <w:tcW w:w="8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1112223334445</w:t>
            </w:r>
          </w:p>
        </w:tc>
        <w:tc>
          <w:tcPr>
            <w:tcW w:w="139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ПАО </w:t>
            </w:r>
            <w:r>
              <w:rPr>
                <w:rFonts w:ascii="Times New Roman" w:hAnsi="Times New Roman" w:cs="Times New Roman" w:eastAsia="Times New Roman"/>
                <w:color w:val="auto"/>
                <w:spacing w:val="0"/>
                <w:position w:val="0"/>
                <w:sz w:val="18"/>
                <w:shd w:fill="auto" w:val="clear"/>
              </w:rPr>
              <w:t xml:space="preserve">«</w:t>
            </w:r>
            <w:r>
              <w:rPr>
                <w:rFonts w:ascii="Times New Roman" w:hAnsi="Times New Roman" w:cs="Times New Roman" w:eastAsia="Times New Roman"/>
                <w:color w:val="auto"/>
                <w:spacing w:val="0"/>
                <w:position w:val="0"/>
                <w:sz w:val="18"/>
                <w:shd w:fill="auto" w:val="clear"/>
              </w:rPr>
              <w:t xml:space="preserve">Альфа</w:t>
            </w:r>
            <w:r>
              <w:rPr>
                <w:rFonts w:ascii="Times New Roman" w:hAnsi="Times New Roman" w:cs="Times New Roman" w:eastAsia="Times New Roman"/>
                <w:color w:val="auto"/>
                <w:spacing w:val="0"/>
                <w:position w:val="0"/>
                <w:sz w:val="18"/>
                <w:shd w:fill="auto" w:val="clear"/>
              </w:rPr>
              <w:t xml:space="preserve">»</w:t>
            </w:r>
          </w:p>
        </w:tc>
        <w:tc>
          <w:tcPr>
            <w:tcW w:w="119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430000, </w:t>
            </w:r>
            <w:r>
              <w:rPr>
                <w:rFonts w:ascii="Times New Roman" w:hAnsi="Times New Roman" w:cs="Times New Roman" w:eastAsia="Times New Roman"/>
                <w:color w:val="auto"/>
                <w:spacing w:val="0"/>
                <w:position w:val="0"/>
                <w:sz w:val="18"/>
                <w:shd w:fill="auto" w:val="clear"/>
              </w:rPr>
              <w:t xml:space="preserve">г.Волгоград, ул.московская, д.1</w:t>
            </w:r>
          </w:p>
        </w:tc>
        <w:tc>
          <w:tcPr>
            <w:tcW w:w="6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8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Участник</w:t>
            </w:r>
          </w:p>
        </w:tc>
        <w:tc>
          <w:tcPr>
            <w:tcW w:w="696"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50%</w:t>
            </w:r>
          </w:p>
        </w:tc>
        <w:tc>
          <w:tcPr>
            <w:tcW w:w="993"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Публичная организация </w:t>
            </w:r>
            <w:hyperlink xmlns:r="http://schemas.openxmlformats.org/officeDocument/2006/relationships" r:id="docRId15">
              <w:r>
                <w:rPr>
                  <w:rFonts w:ascii="Times New Roman" w:hAnsi="Times New Roman" w:cs="Times New Roman" w:eastAsia="Times New Roman"/>
                  <w:color w:val="0000FF"/>
                  <w:spacing w:val="0"/>
                  <w:position w:val="0"/>
                  <w:sz w:val="18"/>
                  <w:u w:val="single"/>
                  <w:shd w:fill="auto" w:val="clear"/>
                </w:rPr>
                <w:t xml:space="preserve">www.flpha.ru/aktsioneri</w:t>
              </w:r>
            </w:hyperlink>
          </w:p>
        </w:tc>
      </w:tr>
      <w:tr>
        <w:trPr>
          <w:trHeight w:val="637" w:hRule="auto"/>
          <w:jc w:val="left"/>
        </w:trPr>
        <w:tc>
          <w:tcPr>
            <w:tcW w:w="29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bottom"/>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9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9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30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9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0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1.3</w:t>
            </w:r>
          </w:p>
        </w:tc>
        <w:tc>
          <w:tcPr>
            <w:tcW w:w="8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НЕ 1897</w:t>
            </w:r>
          </w:p>
        </w:tc>
        <w:tc>
          <w:tcPr>
            <w:tcW w:w="8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139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Пример Лтд. (Primer Ltd)</w:t>
            </w:r>
          </w:p>
        </w:tc>
        <w:tc>
          <w:tcPr>
            <w:tcW w:w="119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Кипр, Лимассол, 45</w:t>
            </w:r>
          </w:p>
        </w:tc>
        <w:tc>
          <w:tcPr>
            <w:tcW w:w="6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rFonts w:ascii="Calibri" w:hAnsi="Calibri" w:cs="Calibri" w:eastAsia="Calibri"/>
                <w:color w:val="auto"/>
                <w:spacing w:val="0"/>
                <w:position w:val="0"/>
                <w:sz w:val="22"/>
                <w:shd w:fill="auto" w:val="clear"/>
              </w:rPr>
            </w:pPr>
          </w:p>
        </w:tc>
        <w:tc>
          <w:tcPr>
            <w:tcW w:w="8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Участник</w:t>
            </w:r>
          </w:p>
        </w:tc>
        <w:tc>
          <w:tcPr>
            <w:tcW w:w="696"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30%</w:t>
            </w:r>
          </w:p>
        </w:tc>
        <w:tc>
          <w:tcPr>
            <w:tcW w:w="993"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Выписка из ЕГРЮЛ; 01.01.2018; </w:t>
            </w:r>
            <w:r>
              <w:rPr>
                <w:rFonts w:ascii="Segoe UI Symbol" w:hAnsi="Segoe UI Symbol" w:cs="Segoe UI Symbol" w:eastAsia="Segoe UI Symbol"/>
                <w:color w:val="auto"/>
                <w:spacing w:val="0"/>
                <w:position w:val="0"/>
                <w:sz w:val="18"/>
                <w:shd w:fill="auto" w:val="clear"/>
              </w:rPr>
              <w:t xml:space="preserve">№</w:t>
            </w:r>
            <w:r>
              <w:rPr>
                <w:rFonts w:ascii="Times New Roman" w:hAnsi="Times New Roman" w:cs="Times New Roman" w:eastAsia="Times New Roman"/>
                <w:color w:val="auto"/>
                <w:spacing w:val="0"/>
                <w:position w:val="0"/>
                <w:sz w:val="18"/>
                <w:shd w:fill="auto" w:val="clear"/>
              </w:rPr>
              <w:t xml:space="preserve">1111-1111111</w:t>
            </w:r>
          </w:p>
        </w:tc>
      </w:tr>
      <w:tr>
        <w:trPr>
          <w:trHeight w:val="637" w:hRule="auto"/>
          <w:jc w:val="left"/>
        </w:trPr>
        <w:tc>
          <w:tcPr>
            <w:tcW w:w="29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bottom"/>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9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9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30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9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0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1.3.0</w:t>
            </w:r>
          </w:p>
        </w:tc>
        <w:tc>
          <w:tcPr>
            <w:tcW w:w="8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SD78913</w:t>
            </w:r>
          </w:p>
        </w:tc>
        <w:tc>
          <w:tcPr>
            <w:tcW w:w="8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139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Martin Fred</w:t>
            </w:r>
          </w:p>
        </w:tc>
        <w:tc>
          <w:tcPr>
            <w:tcW w:w="119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Кипр, Лимассол, 52-89</w:t>
            </w:r>
          </w:p>
        </w:tc>
        <w:tc>
          <w:tcPr>
            <w:tcW w:w="6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Р1123678</w:t>
            </w:r>
          </w:p>
        </w:tc>
        <w:tc>
          <w:tcPr>
            <w:tcW w:w="8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Руководитель</w:t>
            </w:r>
          </w:p>
        </w:tc>
        <w:tc>
          <w:tcPr>
            <w:tcW w:w="696"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w:t>
            </w:r>
          </w:p>
        </w:tc>
        <w:tc>
          <w:tcPr>
            <w:tcW w:w="993"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Учредительный договор </w:t>
            </w:r>
            <w:r>
              <w:rPr>
                <w:rFonts w:ascii="Segoe UI Symbol" w:hAnsi="Segoe UI Symbol" w:cs="Segoe UI Symbol" w:eastAsia="Segoe UI Symbol"/>
                <w:color w:val="auto"/>
                <w:spacing w:val="0"/>
                <w:position w:val="0"/>
                <w:sz w:val="18"/>
                <w:shd w:fill="auto" w:val="clear"/>
              </w:rPr>
              <w:t xml:space="preserve">№</w:t>
            </w:r>
            <w:r>
              <w:rPr>
                <w:rFonts w:ascii="Times New Roman" w:hAnsi="Times New Roman" w:cs="Times New Roman" w:eastAsia="Times New Roman"/>
                <w:color w:val="auto"/>
                <w:spacing w:val="0"/>
                <w:position w:val="0"/>
                <w:sz w:val="18"/>
                <w:shd w:fill="auto" w:val="clear"/>
              </w:rPr>
              <w:t xml:space="preserve"> 25 </w:t>
            </w:r>
            <w:r>
              <w:rPr>
                <w:rFonts w:ascii="Times New Roman" w:hAnsi="Times New Roman" w:cs="Times New Roman" w:eastAsia="Times New Roman"/>
                <w:color w:val="auto"/>
                <w:spacing w:val="0"/>
                <w:position w:val="0"/>
                <w:sz w:val="18"/>
                <w:shd w:fill="auto" w:val="clear"/>
              </w:rPr>
              <w:t xml:space="preserve">от 03.01.2018г.</w:t>
            </w:r>
          </w:p>
        </w:tc>
      </w:tr>
      <w:tr>
        <w:trPr>
          <w:trHeight w:val="637" w:hRule="auto"/>
          <w:jc w:val="left"/>
        </w:trPr>
        <w:tc>
          <w:tcPr>
            <w:tcW w:w="29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bottom"/>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9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99"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30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297"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0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1.3.1</w:t>
            </w:r>
          </w:p>
        </w:tc>
        <w:tc>
          <w:tcPr>
            <w:tcW w:w="8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SD78913</w:t>
            </w:r>
          </w:p>
        </w:tc>
        <w:tc>
          <w:tcPr>
            <w:tcW w:w="8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1390"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Martin Fred</w:t>
            </w:r>
          </w:p>
        </w:tc>
        <w:tc>
          <w:tcPr>
            <w:tcW w:w="1193"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Кипр, Лимассол, 52-89</w:t>
            </w:r>
          </w:p>
        </w:tc>
        <w:tc>
          <w:tcPr>
            <w:tcW w:w="692"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Р1123678</w:t>
            </w:r>
          </w:p>
        </w:tc>
        <w:tc>
          <w:tcPr>
            <w:tcW w:w="894"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Бенефициар</w:t>
            </w:r>
          </w:p>
        </w:tc>
        <w:tc>
          <w:tcPr>
            <w:tcW w:w="696" w:type="dxa"/>
            <w:tcBorders>
              <w:top w:val="single" w:color="000000" w:sz="4"/>
              <w:left w:val="single" w:color="000000" w:sz="0"/>
              <w:bottom w:val="single" w:color="000000" w:sz="4"/>
              <w:right w:val="single" w:color="000000" w:sz="4"/>
            </w:tcBorders>
            <w:shd w:color="auto" w:fill="auto" w:val="clear"/>
            <w:tcMar>
              <w:left w:w="108" w:type="dxa"/>
              <w:right w:w="108" w:type="dxa"/>
            </w:tcMar>
            <w:vAlign w:val="center"/>
          </w:tcPr>
          <w:p>
            <w:pPr>
              <w:tabs>
                <w:tab w:val="left" w:pos="0" w:leader="none"/>
              </w:tabs>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100%</w:t>
            </w:r>
          </w:p>
        </w:tc>
        <w:tc>
          <w:tcPr>
            <w:tcW w:w="993"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tabs>
                <w:tab w:val="left" w:pos="0" w:leader="none"/>
              </w:tabs>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18"/>
                <w:shd w:fill="auto" w:val="clear"/>
              </w:rPr>
              <w:t xml:space="preserve">Учредительный договор </w:t>
            </w:r>
            <w:r>
              <w:rPr>
                <w:rFonts w:ascii="Segoe UI Symbol" w:hAnsi="Segoe UI Symbol" w:cs="Segoe UI Symbol" w:eastAsia="Segoe UI Symbol"/>
                <w:color w:val="auto"/>
                <w:spacing w:val="0"/>
                <w:position w:val="0"/>
                <w:sz w:val="18"/>
                <w:shd w:fill="auto" w:val="clear"/>
              </w:rPr>
              <w:t xml:space="preserve">№</w:t>
            </w:r>
            <w:r>
              <w:rPr>
                <w:rFonts w:ascii="Times New Roman" w:hAnsi="Times New Roman" w:cs="Times New Roman" w:eastAsia="Times New Roman"/>
                <w:color w:val="auto"/>
                <w:spacing w:val="0"/>
                <w:position w:val="0"/>
                <w:sz w:val="18"/>
                <w:shd w:fill="auto" w:val="clear"/>
              </w:rPr>
              <w:t xml:space="preserve"> 25 </w:t>
            </w:r>
            <w:r>
              <w:rPr>
                <w:rFonts w:ascii="Times New Roman" w:hAnsi="Times New Roman" w:cs="Times New Roman" w:eastAsia="Times New Roman"/>
                <w:color w:val="auto"/>
                <w:spacing w:val="0"/>
                <w:position w:val="0"/>
                <w:sz w:val="18"/>
                <w:shd w:fill="auto" w:val="clear"/>
              </w:rPr>
              <w:t xml:space="preserve">от 03.01.2018г.</w:t>
            </w:r>
          </w:p>
        </w:tc>
      </w:tr>
    </w:tbl>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Рис.2 Пример заполнения формы в соответствии с графическим примером на Рис.1 </w:t>
      </w:r>
    </w:p>
    <w:p>
      <w:pPr>
        <w:spacing w:before="0" w:after="6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6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6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1</w:t>
        <w:t xml:space="preserve"> </w:t>
      </w:r>
    </w:p>
    <w:p>
      <w:pPr>
        <w:spacing w:before="0" w:after="60" w:line="240"/>
        <w:ind w:right="0" w:left="0" w:firstLine="0"/>
        <w:jc w:val="center"/>
        <w:rPr>
          <w:rFonts w:ascii="Times New Roman" w:hAnsi="Times New Roman" w:cs="Times New Roman" w:eastAsia="Times New Roman"/>
          <w:b/>
          <w:color w:val="auto"/>
          <w:spacing w:val="0"/>
          <w:position w:val="0"/>
          <w:sz w:val="22"/>
          <w:shd w:fill="auto" w:val="clear"/>
        </w:rPr>
      </w:pPr>
    </w:p>
    <w:p>
      <w:pPr>
        <w:keepNext w:val="true"/>
        <w:tabs>
          <w:tab w:val="left" w:pos="576" w:leader="none"/>
        </w:tabs>
        <w:spacing w:before="0" w:after="60" w:line="240"/>
        <w:ind w:right="0" w:left="576" w:hanging="576"/>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ФОРМА 9. СОГЛАСИЕ НА ОБРАБОТКУ ПЕРСОНАЛЬНЫХ ДАННЫХ </w:t>
      </w:r>
    </w:p>
    <w:p>
      <w:pPr>
        <w:tabs>
          <w:tab w:val="left" w:pos="0" w:leader="none"/>
          <w:tab w:val="left" w:pos="1134" w:leader="none"/>
        </w:tabs>
        <w:spacing w:before="0" w:after="6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60" w:line="240"/>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Согласие на обработку персональных данных</w:t>
      </w:r>
    </w:p>
    <w:p>
      <w:pPr>
        <w:tabs>
          <w:tab w:val="left" w:pos="0" w:leader="none"/>
        </w:tabs>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от </w:t>
      </w:r>
      <w:r>
        <w:rPr>
          <w:rFonts w:ascii="Times New Roman" w:hAnsi="Times New Roman" w:cs="Times New Roman" w:eastAsia="Times New Roman"/>
          <w:b/>
          <w:color w:val="auto"/>
          <w:spacing w:val="0"/>
          <w:position w:val="0"/>
          <w:sz w:val="22"/>
          <w:shd w:fill="auto" w:val="clear"/>
        </w:rPr>
        <w:t xml:space="preserve">«_____» ____________ 20____ </w:t>
      </w:r>
      <w:r>
        <w:rPr>
          <w:rFonts w:ascii="Times New Roman" w:hAnsi="Times New Roman" w:cs="Times New Roman" w:eastAsia="Times New Roman"/>
          <w:b/>
          <w:color w:val="auto"/>
          <w:spacing w:val="0"/>
          <w:position w:val="0"/>
          <w:sz w:val="22"/>
          <w:shd w:fill="auto" w:val="clear"/>
        </w:rPr>
        <w:t xml:space="preserve">г. </w:t>
      </w:r>
    </w:p>
    <w:p>
      <w:pPr>
        <w:spacing w:before="0" w:after="0" w:line="240"/>
        <w:ind w:right="0" w:left="0" w:firstLine="0"/>
        <w:jc w:val="center"/>
        <w:rPr>
          <w:rFonts w:ascii="Times New Roman" w:hAnsi="Times New Roman" w:cs="Times New Roman" w:eastAsia="Times New Roman"/>
          <w:color w:val="auto"/>
          <w:spacing w:val="0"/>
          <w:position w:val="0"/>
          <w:sz w:val="22"/>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Настоящим, ________________________________________________________,</w:t>
      </w:r>
    </w:p>
    <w:p>
      <w:pPr>
        <w:spacing w:before="0" w:after="0" w:line="240"/>
        <w:ind w:right="0" w:left="0" w:firstLine="709"/>
        <w:jc w:val="center"/>
        <w:rPr>
          <w:rFonts w:ascii="Times New Roman" w:hAnsi="Times New Roman" w:cs="Times New Roman" w:eastAsia="Times New Roman"/>
          <w:i/>
          <w:color w:val="auto"/>
          <w:spacing w:val="0"/>
          <w:position w:val="0"/>
          <w:sz w:val="22"/>
          <w:shd w:fill="auto" w:val="clear"/>
        </w:rPr>
      </w:pPr>
      <w:r>
        <w:rPr>
          <w:rFonts w:ascii="Times New Roman" w:hAnsi="Times New Roman" w:cs="Times New Roman" w:eastAsia="Times New Roman"/>
          <w:i/>
          <w:color w:val="auto"/>
          <w:spacing w:val="0"/>
          <w:position w:val="0"/>
          <w:sz w:val="22"/>
          <w:shd w:fill="auto" w:val="clear"/>
        </w:rPr>
        <w:t xml:space="preserve">(</w:t>
      </w:r>
      <w:r>
        <w:rPr>
          <w:rFonts w:ascii="Times New Roman" w:hAnsi="Times New Roman" w:cs="Times New Roman" w:eastAsia="Times New Roman"/>
          <w:i/>
          <w:color w:val="auto"/>
          <w:spacing w:val="0"/>
          <w:position w:val="0"/>
          <w:sz w:val="22"/>
          <w:shd w:fill="auto" w:val="clear"/>
        </w:rPr>
        <w:t xml:space="preserve">указывается</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i/>
          <w:color w:val="auto"/>
          <w:spacing w:val="0"/>
          <w:position w:val="0"/>
          <w:sz w:val="22"/>
          <w:shd w:fill="auto" w:val="clear"/>
        </w:rPr>
        <w:t xml:space="preserve">полное наименование контрагента)</w:t>
      </w:r>
    </w:p>
    <w:p>
      <w:pPr>
        <w:spacing w:before="0" w:after="0" w:line="240"/>
        <w:ind w:right="0" w:left="0"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Адрес регистрации: _______________________________________________________,</w:t>
      </w:r>
    </w:p>
    <w:p>
      <w:pPr>
        <w:spacing w:before="0" w:after="0" w:line="240"/>
        <w:ind w:right="0" w:left="0"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Свидетельство о регистрации: ______________________________________________ </w:t>
      </w:r>
    </w:p>
    <w:p>
      <w:pPr>
        <w:spacing w:before="0" w:after="0" w:line="240"/>
        <w:ind w:right="0" w:left="0" w:firstLine="709"/>
        <w:jc w:val="both"/>
        <w:rPr>
          <w:rFonts w:ascii="Times New Roman" w:hAnsi="Times New Roman" w:cs="Times New Roman" w:eastAsia="Times New Roman"/>
          <w:b/>
          <w:i/>
          <w:color w:val="auto"/>
          <w:spacing w:val="0"/>
          <w:position w:val="0"/>
          <w:sz w:val="22"/>
          <w:shd w:fill="auto" w:val="clear"/>
        </w:rPr>
      </w:pPr>
      <w:r>
        <w:rPr>
          <w:rFonts w:ascii="Times New Roman" w:hAnsi="Times New Roman" w:cs="Times New Roman" w:eastAsia="Times New Roman"/>
          <w:b/>
          <w:i/>
          <w:color w:val="auto"/>
          <w:spacing w:val="0"/>
          <w:position w:val="0"/>
          <w:sz w:val="22"/>
          <w:shd w:fill="auto" w:val="clear"/>
        </w:rPr>
        <w:t xml:space="preserve">ИНН __________________________</w:t>
      </w:r>
    </w:p>
    <w:p>
      <w:pPr>
        <w:spacing w:before="0" w:after="0" w:line="240"/>
        <w:ind w:right="0" w:left="0" w:firstLine="709"/>
        <w:jc w:val="both"/>
        <w:rPr>
          <w:rFonts w:ascii="Times New Roman" w:hAnsi="Times New Roman" w:cs="Times New Roman" w:eastAsia="Times New Roman"/>
          <w:b/>
          <w:i/>
          <w:color w:val="auto"/>
          <w:spacing w:val="0"/>
          <w:position w:val="0"/>
          <w:sz w:val="22"/>
          <w:shd w:fill="auto" w:val="clear"/>
        </w:rPr>
      </w:pPr>
      <w:r>
        <w:rPr>
          <w:rFonts w:ascii="Times New Roman" w:hAnsi="Times New Roman" w:cs="Times New Roman" w:eastAsia="Times New Roman"/>
          <w:b/>
          <w:i/>
          <w:color w:val="auto"/>
          <w:spacing w:val="0"/>
          <w:position w:val="0"/>
          <w:sz w:val="22"/>
          <w:shd w:fill="auto" w:val="clear"/>
        </w:rPr>
        <w:t xml:space="preserve">КПП __________________________</w:t>
      </w:r>
    </w:p>
    <w:p>
      <w:pPr>
        <w:spacing w:before="0" w:after="0" w:line="240"/>
        <w:ind w:right="0" w:left="0"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i/>
          <w:color w:val="auto"/>
          <w:spacing w:val="0"/>
          <w:position w:val="0"/>
          <w:sz w:val="22"/>
          <w:shd w:fill="auto" w:val="clear"/>
        </w:rPr>
        <w:t xml:space="preserve">ОГРН _________________________</w:t>
      </w:r>
      <w:r>
        <w:rPr>
          <w:rFonts w:ascii="Times New Roman" w:hAnsi="Times New Roman" w:cs="Times New Roman" w:eastAsia="Times New Roman"/>
          <w:color w:val="auto"/>
          <w:spacing w:val="0"/>
          <w:position w:val="0"/>
          <w:sz w:val="22"/>
          <w:shd w:fill="auto" w:val="clear"/>
        </w:rPr>
        <w:t xml:space="preserve">,</w:t>
      </w:r>
    </w:p>
    <w:p>
      <w:pPr>
        <w:spacing w:before="0" w:after="0" w:line="240"/>
        <w:ind w:right="0" w:left="0" w:firstLine="709"/>
        <w:jc w:val="both"/>
        <w:rPr>
          <w:rFonts w:ascii="Times New Roman" w:hAnsi="Times New Roman" w:cs="Times New Roman" w:eastAsia="Times New Roman"/>
          <w:b/>
          <w:i/>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лице</w:t>
      </w:r>
      <w:r>
        <w:rPr>
          <w:rFonts w:ascii="Times New Roman" w:hAnsi="Times New Roman" w:cs="Times New Roman" w:eastAsia="Times New Roman"/>
          <w:b/>
          <w:i/>
          <w:color w:val="auto"/>
          <w:spacing w:val="0"/>
          <w:position w:val="0"/>
          <w:sz w:val="22"/>
          <w:shd w:fill="auto" w:val="clear"/>
        </w:rPr>
        <w:t xml:space="preserve"> __________________________________________________________________</w:t>
      </w:r>
    </w:p>
    <w:p>
      <w:pPr>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r>
        <w:rPr>
          <w:rFonts w:ascii="Times New Roman" w:hAnsi="Times New Roman" w:cs="Times New Roman" w:eastAsia="Times New Roman"/>
          <w:b/>
          <w:i/>
          <w:color w:val="auto"/>
          <w:spacing w:val="0"/>
          <w:position w:val="0"/>
          <w:sz w:val="22"/>
          <w:shd w:fill="auto" w:val="clear"/>
        </w:rPr>
        <w:t xml:space="preserve">______________________________________________________________________________,</w:t>
      </w:r>
    </w:p>
    <w:p>
      <w:pPr>
        <w:spacing w:before="0" w:after="0" w:line="240"/>
        <w:ind w:right="0" w:left="0" w:firstLine="709"/>
        <w:jc w:val="both"/>
        <w:rPr>
          <w:rFonts w:ascii="Times New Roman" w:hAnsi="Times New Roman" w:cs="Times New Roman" w:eastAsia="Times New Roman"/>
          <w:i/>
          <w:color w:val="auto"/>
          <w:spacing w:val="0"/>
          <w:position w:val="0"/>
          <w:sz w:val="22"/>
          <w:shd w:fill="auto" w:val="clear"/>
        </w:rPr>
      </w:pPr>
      <w:r>
        <w:rPr>
          <w:rFonts w:ascii="Times New Roman" w:hAnsi="Times New Roman" w:cs="Times New Roman" w:eastAsia="Times New Roman"/>
          <w:i/>
          <w:color w:val="auto"/>
          <w:spacing w:val="0"/>
          <w:position w:val="0"/>
          <w:sz w:val="22"/>
          <w:shd w:fill="auto" w:val="clear"/>
        </w:rPr>
        <w:t xml:space="preserve">(</w:t>
      </w:r>
      <w:r>
        <w:rPr>
          <w:rFonts w:ascii="Times New Roman" w:hAnsi="Times New Roman" w:cs="Times New Roman" w:eastAsia="Times New Roman"/>
          <w:i/>
          <w:color w:val="auto"/>
          <w:spacing w:val="0"/>
          <w:position w:val="0"/>
          <w:sz w:val="22"/>
          <w:shd w:fill="auto" w:val="clear"/>
        </w:rPr>
        <w:t xml:space="preserve">указываются Ф.И.О., адрес, номер основного документа, удостоверяющего его личность, сведения о дате выдачи указанного документа и выдавшем его органе) *</w:t>
      </w:r>
    </w:p>
    <w:p>
      <w:pPr>
        <w:spacing w:before="0" w:after="0" w:line="240"/>
        <w:ind w:right="0" w:left="0"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i/>
          <w:color w:val="auto"/>
          <w:spacing w:val="0"/>
          <w:position w:val="0"/>
          <w:sz w:val="22"/>
          <w:shd w:fill="auto" w:val="clear"/>
        </w:rPr>
        <w:t xml:space="preserve">действующего на основании _____________________________</w:t>
      </w:r>
      <w:r>
        <w:rPr>
          <w:rFonts w:ascii="Times New Roman" w:hAnsi="Times New Roman" w:cs="Times New Roman" w:eastAsia="Times New Roman"/>
          <w:i/>
          <w:color w:val="auto"/>
          <w:spacing w:val="0"/>
          <w:position w:val="0"/>
          <w:sz w:val="22"/>
          <w:shd w:fill="auto" w:val="clear"/>
        </w:rPr>
        <w:t xml:space="preserve">,</w:t>
      </w:r>
      <w:r>
        <w:rPr>
          <w:rFonts w:ascii="Times New Roman" w:hAnsi="Times New Roman" w:cs="Times New Roman" w:eastAsia="Times New Roman"/>
          <w:b/>
          <w:i/>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дает свое согласие </w:t>
      </w:r>
      <w:r>
        <w:rPr>
          <w:rFonts w:ascii="Times New Roman" w:hAnsi="Times New Roman" w:cs="Times New Roman" w:eastAsia="Times New Roman"/>
          <w:b/>
          <w:color w:val="auto"/>
          <w:spacing w:val="0"/>
          <w:position w:val="0"/>
          <w:sz w:val="22"/>
          <w:shd w:fill="auto" w:val="clear"/>
        </w:rPr>
        <w:t xml:space="preserve">________</w:t>
      </w:r>
      <w:r>
        <w:rPr>
          <w:rFonts w:ascii="Times New Roman" w:hAnsi="Times New Roman" w:cs="Times New Roman" w:eastAsia="Times New Roman"/>
          <w:b/>
          <w:color w:val="auto"/>
          <w:spacing w:val="0"/>
          <w:position w:val="0"/>
          <w:sz w:val="22"/>
          <w:shd w:fill="auto" w:val="clear"/>
        </w:rPr>
        <w:t xml:space="preserve">«____________»</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зарегистрированному по адресу:_______________,</w:t>
      </w:r>
      <w:r>
        <w:rPr>
          <w:rFonts w:ascii="Times New Roman" w:hAnsi="Times New Roman" w:cs="Times New Roman" w:eastAsia="Times New Roman"/>
          <w:b/>
          <w:i/>
          <w:color w:val="auto"/>
          <w:spacing w:val="0"/>
          <w:position w:val="0"/>
          <w:sz w:val="22"/>
          <w:shd w:fill="auto" w:val="clear"/>
        </w:rPr>
        <w:t xml:space="preserve"> </w:t>
      </w:r>
      <w:r>
        <w:rPr>
          <w:rFonts w:ascii="Times New Roman" w:hAnsi="Times New Roman" w:cs="Times New Roman" w:eastAsia="Times New Roman"/>
          <w:b/>
          <w:color w:val="auto"/>
          <w:spacing w:val="0"/>
          <w:position w:val="0"/>
          <w:sz w:val="22"/>
          <w:shd w:fill="auto" w:val="clear"/>
        </w:rPr>
        <w:t xml:space="preserve">ДЗО _________</w:t>
      </w:r>
      <w:r>
        <w:rPr>
          <w:rFonts w:ascii="Times New Roman" w:hAnsi="Times New Roman" w:cs="Times New Roman" w:eastAsia="Times New Roman"/>
          <w:b/>
          <w:color w:val="auto"/>
          <w:spacing w:val="0"/>
          <w:position w:val="0"/>
          <w:sz w:val="22"/>
          <w:shd w:fill="auto" w:val="clear"/>
        </w:rPr>
        <w:t xml:space="preserve">«_________________» </w:t>
      </w:r>
      <w:r>
        <w:rPr>
          <w:rFonts w:ascii="Times New Roman" w:hAnsi="Times New Roman" w:cs="Times New Roman" w:eastAsia="Times New Roman"/>
          <w:b/>
          <w:i/>
          <w:color w:val="auto"/>
          <w:spacing w:val="0"/>
          <w:position w:val="0"/>
          <w:sz w:val="22"/>
          <w:shd w:fill="auto" w:val="clear"/>
        </w:rPr>
        <w:t xml:space="preserve">(</w:t>
      </w:r>
      <w:r>
        <w:rPr>
          <w:rFonts w:ascii="Times New Roman" w:hAnsi="Times New Roman" w:cs="Times New Roman" w:eastAsia="Times New Roman"/>
          <w:b/>
          <w:i/>
          <w:color w:val="auto"/>
          <w:spacing w:val="0"/>
          <w:position w:val="0"/>
          <w:sz w:val="22"/>
          <w:shd w:fill="auto" w:val="clear"/>
        </w:rPr>
        <w:t xml:space="preserve">указывается организационно-правовая форма и полное наименование),** </w:t>
      </w:r>
      <w:r>
        <w:rPr>
          <w:rFonts w:ascii="Times New Roman" w:hAnsi="Times New Roman" w:cs="Times New Roman" w:eastAsia="Times New Roman"/>
          <w:color w:val="auto"/>
          <w:spacing w:val="0"/>
          <w:position w:val="0"/>
          <w:sz w:val="22"/>
          <w:shd w:fill="auto" w:val="clear"/>
        </w:rPr>
        <w:t xml:space="preserve">зарегистрированному по адресу:_____________, и</w:t>
      </w:r>
      <w:r>
        <w:rPr>
          <w:rFonts w:ascii="Times New Roman" w:hAnsi="Times New Roman" w:cs="Times New Roman" w:eastAsia="Times New Roman"/>
          <w:i/>
          <w:color w:val="auto"/>
          <w:spacing w:val="0"/>
          <w:position w:val="0"/>
          <w:sz w:val="22"/>
          <w:shd w:fill="auto" w:val="clear"/>
        </w:rPr>
        <w:t xml:space="preserve"> </w:t>
      </w:r>
      <w:r>
        <w:rPr>
          <w:rFonts w:ascii="Times New Roman" w:hAnsi="Times New Roman" w:cs="Times New Roman" w:eastAsia="Times New Roman"/>
          <w:b/>
          <w:color w:val="auto"/>
          <w:spacing w:val="0"/>
          <w:position w:val="0"/>
          <w:sz w:val="22"/>
          <w:shd w:fill="auto" w:val="clear"/>
        </w:rPr>
        <w:t xml:space="preserve">Публичному акционерному обществу </w:t>
      </w:r>
      <w:r>
        <w:rPr>
          <w:rFonts w:ascii="Times New Roman" w:hAnsi="Times New Roman" w:cs="Times New Roman" w:eastAsia="Times New Roman"/>
          <w:b/>
          <w:color w:val="auto"/>
          <w:spacing w:val="0"/>
          <w:position w:val="0"/>
          <w:sz w:val="22"/>
          <w:shd w:fill="auto" w:val="clear"/>
        </w:rPr>
        <w:t xml:space="preserve">«</w:t>
      </w:r>
      <w:r>
        <w:rPr>
          <w:rFonts w:ascii="Times New Roman" w:hAnsi="Times New Roman" w:cs="Times New Roman" w:eastAsia="Times New Roman"/>
          <w:b/>
          <w:color w:val="auto"/>
          <w:spacing w:val="0"/>
          <w:position w:val="0"/>
          <w:sz w:val="22"/>
          <w:shd w:fill="auto" w:val="clear"/>
        </w:rPr>
        <w:t xml:space="preserve">Российские сети</w:t>
      </w:r>
      <w:r>
        <w:rPr>
          <w:rFonts w:ascii="Times New Roman" w:hAnsi="Times New Roman" w:cs="Times New Roman" w:eastAsia="Times New Roman"/>
          <w:b/>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зарегистрированному по адресу: </w:t>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Pr>
          <w:rFonts w:ascii="Times New Roman" w:hAnsi="Times New Roman" w:cs="Times New Roman" w:eastAsia="Times New Roman"/>
          <w:color w:val="auto"/>
          <w:spacing w:val="-4"/>
          <w:position w:val="0"/>
          <w:sz w:val="22"/>
          <w:shd w:fill="auto" w:val="clear"/>
        </w:rPr>
        <w:t xml:space="preserve">регистрации, ИНН - на совершение действий, предусмотренных п. 3 ст. 3 </w:t>
      </w:r>
      <w:r>
        <w:rPr>
          <w:rFonts w:ascii="Times New Roman" w:hAnsi="Times New Roman" w:cs="Times New Roman" w:eastAsia="Times New Roman"/>
          <w:color w:val="auto"/>
          <w:spacing w:val="0"/>
          <w:position w:val="0"/>
          <w:sz w:val="22"/>
          <w:shd w:fill="auto" w:val="clear"/>
        </w:rPr>
        <w:t xml:space="preserve">Федерального закона</w:t>
      </w:r>
      <w:r>
        <w:rPr>
          <w:rFonts w:ascii="Times New Roman" w:hAnsi="Times New Roman" w:cs="Times New Roman" w:eastAsia="Times New Roman"/>
          <w:color w:val="auto"/>
          <w:spacing w:val="-4"/>
          <w:position w:val="0"/>
          <w:sz w:val="22"/>
          <w:shd w:fill="auto" w:val="clear"/>
        </w:rPr>
        <w:t xml:space="preserve"> </w:t>
      </w:r>
      <w:r>
        <w:rPr>
          <w:rFonts w:ascii="Times New Roman" w:hAnsi="Times New Roman" w:cs="Times New Roman" w:eastAsia="Times New Roman"/>
          <w:color w:val="auto"/>
          <w:spacing w:val="-4"/>
          <w:position w:val="0"/>
          <w:sz w:val="22"/>
          <w:shd w:fill="auto" w:val="clear"/>
        </w:rPr>
        <w:t xml:space="preserve">«</w:t>
      </w:r>
      <w:r>
        <w:rPr>
          <w:rFonts w:ascii="Times New Roman" w:hAnsi="Times New Roman" w:cs="Times New Roman" w:eastAsia="Times New Roman"/>
          <w:color w:val="auto"/>
          <w:spacing w:val="-4"/>
          <w:position w:val="0"/>
          <w:sz w:val="22"/>
          <w:shd w:fill="auto" w:val="clear"/>
        </w:rPr>
        <w:t xml:space="preserve">О персональных</w:t>
      </w:r>
      <w:r>
        <w:rPr>
          <w:rFonts w:ascii="Times New Roman" w:hAnsi="Times New Roman" w:cs="Times New Roman" w:eastAsia="Times New Roman"/>
          <w:color w:val="auto"/>
          <w:spacing w:val="0"/>
          <w:position w:val="0"/>
          <w:sz w:val="22"/>
          <w:shd w:fill="auto" w:val="clear"/>
        </w:rPr>
        <w:t xml:space="preserve"> данных</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от 27.07.2006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152-</w:t>
      </w:r>
      <w:r>
        <w:rPr>
          <w:rFonts w:ascii="Times New Roman" w:hAnsi="Times New Roman" w:cs="Times New Roman" w:eastAsia="Times New Roman"/>
          <w:color w:val="auto"/>
          <w:spacing w:val="0"/>
          <w:position w:val="0"/>
          <w:sz w:val="22"/>
          <w:shd w:fill="auto" w:val="clear"/>
        </w:rPr>
        <w:t xml:space="preserve">ФЗ, в том числе с использованием </w:t>
      </w:r>
      <w:r>
        <w:rPr>
          <w:rFonts w:ascii="Times New Roman" w:hAnsi="Times New Roman" w:cs="Times New Roman" w:eastAsia="Times New Roman"/>
          <w:color w:val="auto"/>
          <w:spacing w:val="-4"/>
          <w:position w:val="0"/>
          <w:sz w:val="22"/>
          <w:shd w:fill="auto" w:val="clear"/>
        </w:rPr>
        <w:t xml:space="preserve">информационных систем, а также на представление указанной информации в уполномоченные</w:t>
      </w:r>
      <w:r>
        <w:rPr>
          <w:rFonts w:ascii="Times New Roman" w:hAnsi="Times New Roman" w:cs="Times New Roman" w:eastAsia="Times New Roman"/>
          <w:color w:val="auto"/>
          <w:spacing w:val="0"/>
          <w:position w:val="0"/>
          <w:sz w:val="22"/>
          <w:shd w:fill="auto" w:val="clear"/>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pPr>
        <w:spacing w:before="0" w:after="0" w:line="240"/>
        <w:ind w:right="0" w:left="0"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273 - </w:t>
      </w:r>
      <w:r>
        <w:rPr>
          <w:rFonts w:ascii="Times New Roman" w:hAnsi="Times New Roman" w:cs="Times New Roman" w:eastAsia="Times New Roman"/>
          <w:color w:val="auto"/>
          <w:spacing w:val="0"/>
          <w:position w:val="0"/>
          <w:sz w:val="22"/>
          <w:shd w:fill="auto" w:val="clear"/>
        </w:rPr>
        <w:t xml:space="preserve">ФЗ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О противодействии коррупции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выполнение поручений Правительства Российской Федерации от 28.12.2011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br/>
        <w:t xml:space="preserve">от 10.07.2012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pPr>
        <w:spacing w:before="0" w:after="0" w:line="240"/>
        <w:ind w:right="0" w:left="0"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pPr>
        <w:spacing w:before="0" w:after="0" w:line="240"/>
        <w:ind w:right="0" w:left="0" w:firstLine="709"/>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_____________________________                 ______________________________________</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подпись уполномоченного представителя)                                (Ф.И.О. и должность подписавшего**)</w:t>
      </w:r>
    </w:p>
    <w:p>
      <w:pPr>
        <w:spacing w:before="0" w:after="0" w:line="240"/>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М.П.</w:t>
      </w:r>
    </w:p>
    <w:p>
      <w:pPr>
        <w:spacing w:before="0" w:after="6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 </w:t>
      </w:r>
    </w:p>
    <w:p>
      <w:pPr>
        <w:spacing w:before="0" w:after="60" w:line="240"/>
        <w:ind w:right="0" w:left="0" w:firstLine="0"/>
        <w:jc w:val="center"/>
        <w:rPr>
          <w:rFonts w:ascii="Times New Roman" w:hAnsi="Times New Roman" w:cs="Times New Roman" w:eastAsia="Times New Roman"/>
          <w:b/>
          <w:color w:val="auto"/>
          <w:spacing w:val="0"/>
          <w:position w:val="0"/>
          <w:sz w:val="22"/>
          <w:shd w:fill="auto" w:val="clear"/>
        </w:rPr>
      </w:pPr>
    </w:p>
    <w:p>
      <w:pPr>
        <w:keepNext w:val="true"/>
        <w:tabs>
          <w:tab w:val="left" w:pos="576" w:leader="none"/>
        </w:tabs>
        <w:spacing w:before="0" w:after="60" w:line="240"/>
        <w:ind w:right="0" w:left="576" w:hanging="576"/>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ФОРМА 10.   АНТИКОРРУПЦИОННЫЕ ОБЯЗАТЕЛЬСТВА</w:t>
      </w:r>
    </w:p>
    <w:p>
      <w:pPr>
        <w:suppressAutoHyphens w:val="true"/>
        <w:spacing w:before="0" w:after="0" w:line="240"/>
        <w:ind w:right="0" w:left="0" w:firstLine="709"/>
        <w:jc w:val="center"/>
        <w:rPr>
          <w:rFonts w:ascii="Times New Roman" w:hAnsi="Times New Roman" w:cs="Times New Roman" w:eastAsia="Times New Roman"/>
          <w:b/>
          <w:color w:val="000000"/>
          <w:spacing w:val="0"/>
          <w:position w:val="0"/>
          <w:sz w:val="22"/>
          <w:shd w:fill="auto" w:val="clear"/>
        </w:rPr>
      </w:pPr>
      <w:r>
        <w:rPr>
          <w:rFonts w:ascii="Times New Roman" w:hAnsi="Times New Roman" w:cs="Times New Roman" w:eastAsia="Times New Roman"/>
          <w:b/>
          <w:color w:val="000000"/>
          <w:spacing w:val="0"/>
          <w:position w:val="0"/>
          <w:sz w:val="22"/>
          <w:shd w:fill="auto" w:val="clear"/>
        </w:rPr>
        <w:t xml:space="preserve">Антикоррупционные обязательства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Антикоррупционные обязательства разработаны во исполнение требований ст. 13.3 Федерального закона от 25.12.2008 </w:t>
      </w:r>
      <w:r>
        <w:rPr>
          <w:rFonts w:ascii="Segoe UI Symbol" w:hAnsi="Segoe UI Symbol" w:cs="Segoe UI Symbol" w:eastAsia="Segoe UI Symbol"/>
          <w:color w:val="000000"/>
          <w:spacing w:val="0"/>
          <w:position w:val="0"/>
          <w:sz w:val="22"/>
          <w:shd w:fill="auto" w:val="clear"/>
        </w:rPr>
        <w:t xml:space="preserve">№</w:t>
      </w:r>
      <w:r>
        <w:rPr>
          <w:rFonts w:ascii="Times New Roman" w:hAnsi="Times New Roman" w:cs="Times New Roman" w:eastAsia="Times New Roman"/>
          <w:color w:val="000000"/>
          <w:spacing w:val="0"/>
          <w:position w:val="0"/>
          <w:sz w:val="22"/>
          <w:shd w:fill="auto" w:val="clear"/>
        </w:rPr>
        <w:t xml:space="preserve"> 273-</w:t>
      </w:r>
      <w:r>
        <w:rPr>
          <w:rFonts w:ascii="Times New Roman" w:hAnsi="Times New Roman" w:cs="Times New Roman" w:eastAsia="Times New Roman"/>
          <w:color w:val="000000"/>
          <w:spacing w:val="0"/>
          <w:position w:val="0"/>
          <w:sz w:val="22"/>
          <w:shd w:fill="auto" w:val="clear"/>
        </w:rPr>
        <w:t xml:space="preserve">ФЗ </w:t>
      </w:r>
      <w:r>
        <w:rPr>
          <w:rFonts w:ascii="Times New Roman" w:hAnsi="Times New Roman" w:cs="Times New Roman" w:eastAsia="Times New Roman"/>
          <w:color w:val="000000"/>
          <w:spacing w:val="0"/>
          <w:position w:val="0"/>
          <w:sz w:val="22"/>
          <w:shd w:fill="auto" w:val="clear"/>
        </w:rPr>
        <w:t xml:space="preserve">«</w:t>
      </w:r>
      <w:r>
        <w:rPr>
          <w:rFonts w:ascii="Times New Roman" w:hAnsi="Times New Roman" w:cs="Times New Roman" w:eastAsia="Times New Roman"/>
          <w:color w:val="000000"/>
          <w:spacing w:val="0"/>
          <w:position w:val="0"/>
          <w:sz w:val="22"/>
          <w:shd w:fill="auto" w:val="clear"/>
        </w:rPr>
        <w:t xml:space="preserve">О противодействии коррупции</w:t>
      </w:r>
      <w:r>
        <w:rPr>
          <w:rFonts w:ascii="Times New Roman" w:hAnsi="Times New Roman" w:cs="Times New Roman" w:eastAsia="Times New Roman"/>
          <w:color w:val="000000"/>
          <w:spacing w:val="0"/>
          <w:position w:val="0"/>
          <w:sz w:val="22"/>
          <w:shd w:fill="auto" w:val="clear"/>
        </w:rPr>
        <w:t xml:space="preserve">», </w:t>
      </w:r>
      <w:r>
        <w:rPr>
          <w:rFonts w:ascii="Times New Roman" w:hAnsi="Times New Roman" w:cs="Times New Roman" w:eastAsia="Times New Roman"/>
          <w:color w:val="000000"/>
          <w:spacing w:val="0"/>
          <w:position w:val="0"/>
          <w:sz w:val="22"/>
          <w:shd w:fill="auto" w:val="clear"/>
        </w:rPr>
        <w:t xml:space="preserve">предусматривающих обязанность ПАО </w:t>
      </w:r>
      <w:r>
        <w:rPr>
          <w:rFonts w:ascii="Times New Roman" w:hAnsi="Times New Roman" w:cs="Times New Roman" w:eastAsia="Times New Roman"/>
          <w:color w:val="000000"/>
          <w:spacing w:val="0"/>
          <w:position w:val="0"/>
          <w:sz w:val="22"/>
          <w:shd w:fill="auto" w:val="clear"/>
        </w:rPr>
        <w:t xml:space="preserve">«</w:t>
      </w:r>
      <w:r>
        <w:rPr>
          <w:rFonts w:ascii="Times New Roman" w:hAnsi="Times New Roman" w:cs="Times New Roman" w:eastAsia="Times New Roman"/>
          <w:color w:val="000000"/>
          <w:spacing w:val="0"/>
          <w:position w:val="0"/>
          <w:sz w:val="22"/>
          <w:shd w:fill="auto" w:val="clear"/>
        </w:rPr>
        <w:t xml:space="preserve">Россети</w:t>
      </w:r>
      <w:r>
        <w:rPr>
          <w:rFonts w:ascii="Times New Roman" w:hAnsi="Times New Roman" w:cs="Times New Roman" w:eastAsia="Times New Roman"/>
          <w:color w:val="000000"/>
          <w:spacing w:val="0"/>
          <w:position w:val="0"/>
          <w:sz w:val="22"/>
          <w:shd w:fill="auto" w:val="clear"/>
        </w:rPr>
        <w:t xml:space="preserve">»/</w:t>
      </w:r>
      <w:r>
        <w:rPr>
          <w:rFonts w:ascii="Times New Roman" w:hAnsi="Times New Roman" w:cs="Times New Roman" w:eastAsia="Times New Roman"/>
          <w:color w:val="000000"/>
          <w:spacing w:val="0"/>
          <w:position w:val="0"/>
          <w:sz w:val="22"/>
          <w:shd w:fill="auto" w:val="clear"/>
        </w:rPr>
        <w:t xml:space="preserve">ДЗО ПАО </w:t>
      </w:r>
      <w:r>
        <w:rPr>
          <w:rFonts w:ascii="Times New Roman" w:hAnsi="Times New Roman" w:cs="Times New Roman" w:eastAsia="Times New Roman"/>
          <w:color w:val="000000"/>
          <w:spacing w:val="0"/>
          <w:position w:val="0"/>
          <w:sz w:val="22"/>
          <w:shd w:fill="auto" w:val="clear"/>
        </w:rPr>
        <w:t xml:space="preserve">«</w:t>
      </w:r>
      <w:r>
        <w:rPr>
          <w:rFonts w:ascii="Times New Roman" w:hAnsi="Times New Roman" w:cs="Times New Roman" w:eastAsia="Times New Roman"/>
          <w:color w:val="000000"/>
          <w:spacing w:val="0"/>
          <w:position w:val="0"/>
          <w:sz w:val="22"/>
          <w:shd w:fill="auto" w:val="clear"/>
        </w:rPr>
        <w:t xml:space="preserve">Россети</w:t>
      </w:r>
      <w:r>
        <w:rPr>
          <w:rFonts w:ascii="Times New Roman" w:hAnsi="Times New Roman" w:cs="Times New Roman" w:eastAsia="Times New Roman"/>
          <w:color w:val="000000"/>
          <w:spacing w:val="0"/>
          <w:position w:val="0"/>
          <w:sz w:val="22"/>
          <w:shd w:fill="auto" w:val="clear"/>
        </w:rPr>
        <w:t xml:space="preserve">» </w:t>
      </w:r>
      <w:r>
        <w:rPr>
          <w:rFonts w:ascii="Times New Roman" w:hAnsi="Times New Roman" w:cs="Times New Roman" w:eastAsia="Times New Roman"/>
          <w:color w:val="000000"/>
          <w:spacing w:val="0"/>
          <w:position w:val="0"/>
          <w:sz w:val="22"/>
          <w:shd w:fill="auto" w:val="clear"/>
        </w:rPr>
        <w:t xml:space="preserve">по разработке и принятию мер по предупреждению и противодействию коррупции.</w:t>
      </w:r>
    </w:p>
    <w:p>
      <w:pPr>
        <w:numPr>
          <w:ilvl w:val="0"/>
          <w:numId w:val="991"/>
        </w:numPr>
        <w:tabs>
          <w:tab w:val="left" w:pos="1428" w:leader="none"/>
          <w:tab w:val="left" w:pos="0" w:leader="none"/>
        </w:tabs>
        <w:suppressAutoHyphens w:val="true"/>
        <w:spacing w:before="0" w:after="0" w:line="240"/>
        <w:ind w:right="0" w:left="0" w:firstLine="0"/>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Потенциальный участник (юридическое/физическое лицо, индивидуальный предприниматель) ______, именуемый в дальнейшем </w:t>
      </w:r>
      <w:r>
        <w:rPr>
          <w:rFonts w:ascii="Times New Roman" w:hAnsi="Times New Roman" w:cs="Times New Roman" w:eastAsia="Times New Roman"/>
          <w:color w:val="000000"/>
          <w:spacing w:val="0"/>
          <w:position w:val="0"/>
          <w:sz w:val="22"/>
          <w:shd w:fill="auto" w:val="clear"/>
        </w:rPr>
        <w:t xml:space="preserve">«</w:t>
      </w:r>
      <w:r>
        <w:rPr>
          <w:rFonts w:ascii="Times New Roman" w:hAnsi="Times New Roman" w:cs="Times New Roman" w:eastAsia="Times New Roman"/>
          <w:color w:val="000000"/>
          <w:spacing w:val="0"/>
          <w:position w:val="0"/>
          <w:sz w:val="22"/>
          <w:shd w:fill="auto" w:val="clear"/>
        </w:rPr>
        <w:t xml:space="preserve">Участник</w:t>
      </w:r>
      <w:r>
        <w:rPr>
          <w:rFonts w:ascii="Times New Roman" w:hAnsi="Times New Roman" w:cs="Times New Roman" w:eastAsia="Times New Roman"/>
          <w:color w:val="000000"/>
          <w:spacing w:val="0"/>
          <w:position w:val="0"/>
          <w:sz w:val="22"/>
          <w:shd w:fill="auto" w:val="clear"/>
        </w:rPr>
        <w:t xml:space="preserve">», </w:t>
      </w:r>
      <w:r>
        <w:rPr>
          <w:rFonts w:ascii="Times New Roman" w:hAnsi="Times New Roman" w:cs="Times New Roman" w:eastAsia="Times New Roman"/>
          <w:color w:val="000000"/>
          <w:spacing w:val="0"/>
          <w:position w:val="0"/>
          <w:sz w:val="22"/>
          <w:shd w:fill="auto" w:val="clear"/>
        </w:rPr>
        <w:t xml:space="preserve">в лице______, действующего на основании ________, привлеченный в качестве участника ________________ (наименование закупочных процедур) для нужд ПАО </w:t>
      </w:r>
      <w:r>
        <w:rPr>
          <w:rFonts w:ascii="Times New Roman" w:hAnsi="Times New Roman" w:cs="Times New Roman" w:eastAsia="Times New Roman"/>
          <w:color w:val="000000"/>
          <w:spacing w:val="0"/>
          <w:position w:val="0"/>
          <w:sz w:val="22"/>
          <w:shd w:fill="auto" w:val="clear"/>
        </w:rPr>
        <w:t xml:space="preserve">«</w:t>
      </w:r>
      <w:r>
        <w:rPr>
          <w:rFonts w:ascii="Times New Roman" w:hAnsi="Times New Roman" w:cs="Times New Roman" w:eastAsia="Times New Roman"/>
          <w:color w:val="000000"/>
          <w:spacing w:val="0"/>
          <w:position w:val="0"/>
          <w:sz w:val="22"/>
          <w:shd w:fill="auto" w:val="clear"/>
        </w:rPr>
        <w:t xml:space="preserve">Россети</w:t>
      </w:r>
      <w:r>
        <w:rPr>
          <w:rFonts w:ascii="Times New Roman" w:hAnsi="Times New Roman" w:cs="Times New Roman" w:eastAsia="Times New Roman"/>
          <w:color w:val="000000"/>
          <w:spacing w:val="0"/>
          <w:position w:val="0"/>
          <w:sz w:val="22"/>
          <w:shd w:fill="auto" w:val="clear"/>
        </w:rPr>
        <w:t xml:space="preserve">»/</w:t>
      </w:r>
      <w:r>
        <w:rPr>
          <w:rFonts w:ascii="Times New Roman" w:hAnsi="Times New Roman" w:cs="Times New Roman" w:eastAsia="Times New Roman"/>
          <w:color w:val="000000"/>
          <w:spacing w:val="0"/>
          <w:position w:val="0"/>
          <w:sz w:val="22"/>
          <w:shd w:fill="auto" w:val="clear"/>
        </w:rPr>
        <w:t xml:space="preserve">ДЗО ПАО </w:t>
      </w:r>
      <w:r>
        <w:rPr>
          <w:rFonts w:ascii="Times New Roman" w:hAnsi="Times New Roman" w:cs="Times New Roman" w:eastAsia="Times New Roman"/>
          <w:color w:val="000000"/>
          <w:spacing w:val="0"/>
          <w:position w:val="0"/>
          <w:sz w:val="22"/>
          <w:shd w:fill="auto" w:val="clear"/>
        </w:rPr>
        <w:t xml:space="preserve">«</w:t>
      </w:r>
      <w:r>
        <w:rPr>
          <w:rFonts w:ascii="Times New Roman" w:hAnsi="Times New Roman" w:cs="Times New Roman" w:eastAsia="Times New Roman"/>
          <w:color w:val="000000"/>
          <w:spacing w:val="0"/>
          <w:position w:val="0"/>
          <w:sz w:val="22"/>
          <w:shd w:fill="auto" w:val="clear"/>
        </w:rPr>
        <w:t xml:space="preserve">Россети</w:t>
      </w:r>
      <w:r>
        <w:rPr>
          <w:rFonts w:ascii="Times New Roman" w:hAnsi="Times New Roman" w:cs="Times New Roman" w:eastAsia="Times New Roman"/>
          <w:color w:val="000000"/>
          <w:spacing w:val="0"/>
          <w:position w:val="0"/>
          <w:sz w:val="22"/>
          <w:shd w:fill="auto" w:val="clear"/>
        </w:rPr>
        <w:t xml:space="preserve">», </w:t>
      </w:r>
      <w:r>
        <w:rPr>
          <w:rFonts w:ascii="Times New Roman" w:hAnsi="Times New Roman" w:cs="Times New Roman" w:eastAsia="Times New Roman"/>
          <w:color w:val="000000"/>
          <w:spacing w:val="0"/>
          <w:position w:val="0"/>
          <w:sz w:val="22"/>
          <w:shd w:fill="auto" w:val="clear"/>
        </w:rPr>
        <w:t xml:space="preserve">именуемое в дальнейшем </w:t>
      </w:r>
      <w:r>
        <w:rPr>
          <w:rFonts w:ascii="Times New Roman" w:hAnsi="Times New Roman" w:cs="Times New Roman" w:eastAsia="Times New Roman"/>
          <w:color w:val="000000"/>
          <w:spacing w:val="0"/>
          <w:position w:val="0"/>
          <w:sz w:val="22"/>
          <w:shd w:fill="auto" w:val="clear"/>
        </w:rPr>
        <w:t xml:space="preserve">«</w:t>
      </w:r>
      <w:r>
        <w:rPr>
          <w:rFonts w:ascii="Times New Roman" w:hAnsi="Times New Roman" w:cs="Times New Roman" w:eastAsia="Times New Roman"/>
          <w:color w:val="000000"/>
          <w:spacing w:val="0"/>
          <w:position w:val="0"/>
          <w:sz w:val="22"/>
          <w:shd w:fill="auto" w:val="clear"/>
        </w:rPr>
        <w:t xml:space="preserve">Заказчик</w:t>
      </w:r>
      <w:r>
        <w:rPr>
          <w:rFonts w:ascii="Times New Roman" w:hAnsi="Times New Roman" w:cs="Times New Roman" w:eastAsia="Times New Roman"/>
          <w:color w:val="000000"/>
          <w:spacing w:val="0"/>
          <w:position w:val="0"/>
          <w:sz w:val="22"/>
          <w:shd w:fill="auto" w:val="clear"/>
        </w:rPr>
        <w:t xml:space="preserve">», </w:t>
      </w:r>
      <w:r>
        <w:rPr>
          <w:rFonts w:ascii="Times New Roman" w:hAnsi="Times New Roman" w:cs="Times New Roman" w:eastAsia="Times New Roman"/>
          <w:color w:val="000000"/>
          <w:spacing w:val="0"/>
          <w:position w:val="0"/>
          <w:sz w:val="22"/>
          <w:shd w:fill="auto" w:val="clear"/>
        </w:rPr>
        <w:t xml:space="preserve">после ознакомления с закупочной документацией гарантирует и заверяет Заказчика/Организатора закупки, что он:</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1.1</w:t>
        <w:tab/>
      </w:r>
      <w:r>
        <w:rPr>
          <w:rFonts w:ascii="Times New Roman" w:hAnsi="Times New Roman" w:cs="Times New Roman" w:eastAsia="Times New Roman"/>
          <w:color w:val="auto"/>
          <w:spacing w:val="0"/>
          <w:position w:val="0"/>
          <w:sz w:val="22"/>
          <w:shd w:fill="auto" w:val="clear"/>
        </w:rPr>
        <w:t xml:space="preserve">Ознакомлен с Антикоррупционной политикой ПАО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Россети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и его ДЗО, утвержденной решением Совета директоров ПАО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Россети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ДЗО ПАО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Россети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протокол от 05.12.2016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246) (</w:t>
      </w:r>
      <w:r>
        <w:rPr>
          <w:rFonts w:ascii="Times New Roman" w:hAnsi="Times New Roman" w:cs="Times New Roman" w:eastAsia="Times New Roman"/>
          <w:color w:val="auto"/>
          <w:spacing w:val="0"/>
          <w:position w:val="0"/>
          <w:sz w:val="22"/>
          <w:shd w:fill="auto" w:val="clear"/>
        </w:rPr>
        <w:t xml:space="preserve">далее - Антикоррупционная политика).</w:t>
      </w:r>
    </w:p>
    <w:p>
      <w:pPr>
        <w:numPr>
          <w:ilvl w:val="0"/>
          <w:numId w:val="993"/>
        </w:numPr>
        <w:suppressAutoHyphens w:val="true"/>
        <w:spacing w:before="0" w:after="0" w:line="240"/>
        <w:ind w:right="0" w:left="0"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Согласен с принимаемыми в ПАО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Россети</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ДЗО ПАО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Россети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pPr>
        <w:numPr>
          <w:ilvl w:val="0"/>
          <w:numId w:val="993"/>
        </w:numPr>
        <w:tabs>
          <w:tab w:val="left" w:pos="1428"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w:t>
      </w:r>
      <w:r>
        <w:rPr>
          <w:rFonts w:ascii="Times New Roman" w:hAnsi="Times New Roman" w:cs="Times New Roman" w:eastAsia="Times New Roman"/>
          <w:color w:val="000000"/>
          <w:spacing w:val="0"/>
          <w:position w:val="0"/>
          <w:sz w:val="22"/>
          <w:shd w:fill="auto" w:val="clear"/>
        </w:rPr>
        <w:t xml:space="preserve">–</w:t>
      </w:r>
      <w:r>
        <w:rPr>
          <w:rFonts w:ascii="Times New Roman" w:hAnsi="Times New Roman" w:cs="Times New Roman" w:eastAsia="Times New Roman"/>
          <w:color w:val="000000"/>
          <w:spacing w:val="0"/>
          <w:position w:val="0"/>
          <w:sz w:val="22"/>
          <w:shd w:fill="auto" w:val="clear"/>
        </w:rPr>
        <w:t xml:space="preserve"> </w:t>
      </w:r>
      <w:r>
        <w:rPr>
          <w:rFonts w:ascii="Times New Roman" w:hAnsi="Times New Roman" w:cs="Times New Roman" w:eastAsia="Times New Roman"/>
          <w:color w:val="000000"/>
          <w:spacing w:val="0"/>
          <w:position w:val="0"/>
          <w:sz w:val="22"/>
          <w:shd w:fill="auto" w:val="clear"/>
        </w:rPr>
        <w:t xml:space="preserve">«</w:t>
      </w:r>
      <w:r>
        <w:rPr>
          <w:rFonts w:ascii="Times New Roman" w:hAnsi="Times New Roman" w:cs="Times New Roman" w:eastAsia="Times New Roman"/>
          <w:color w:val="000000"/>
          <w:spacing w:val="0"/>
          <w:position w:val="0"/>
          <w:sz w:val="22"/>
          <w:shd w:fill="auto" w:val="clear"/>
        </w:rPr>
        <w:t xml:space="preserve">Запрещённые действия</w:t>
      </w:r>
      <w:r>
        <w:rPr>
          <w:rFonts w:ascii="Times New Roman" w:hAnsi="Times New Roman" w:cs="Times New Roman" w:eastAsia="Times New Roman"/>
          <w:color w:val="000000"/>
          <w:spacing w:val="0"/>
          <w:position w:val="0"/>
          <w:sz w:val="22"/>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2. 1. </w:t>
      </w:r>
      <w:r>
        <w:rPr>
          <w:rFonts w:ascii="Times New Roman" w:hAnsi="Times New Roman" w:cs="Times New Roman" w:eastAsia="Times New Roman"/>
          <w:color w:val="000000"/>
          <w:spacing w:val="0"/>
          <w:position w:val="0"/>
          <w:sz w:val="22"/>
          <w:shd w:fill="auto" w:val="clear"/>
        </w:rPr>
        <w:t xml:space="preserve">К Запрещённым действиям, способным вызвать коррупционные риски при осуществлении закупочной деятельности, относятся:</w:t>
      </w:r>
    </w:p>
    <w:p>
      <w:pPr>
        <w:numPr>
          <w:ilvl w:val="0"/>
          <w:numId w:val="996"/>
        </w:numPr>
        <w:suppressAutoHyphens w:val="true"/>
        <w:spacing w:before="0" w:after="0" w:line="240"/>
        <w:ind w:right="0" w:left="142" w:firstLine="567"/>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предоставление неполных, заведомо ложных, недостоверных сведений о структуре собственников;</w:t>
      </w:r>
    </w:p>
    <w:p>
      <w:pPr>
        <w:numPr>
          <w:ilvl w:val="0"/>
          <w:numId w:val="996"/>
        </w:numPr>
        <w:suppressAutoHyphens w:val="true"/>
        <w:spacing w:before="0" w:after="0" w:line="240"/>
        <w:ind w:right="0" w:left="142" w:firstLine="567"/>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pPr>
        <w:numPr>
          <w:ilvl w:val="0"/>
          <w:numId w:val="996"/>
        </w:numPr>
        <w:suppressAutoHyphens w:val="true"/>
        <w:spacing w:before="0" w:after="0" w:line="240"/>
        <w:ind w:right="0" w:left="927" w:hanging="218"/>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освобождение, предложение или обещание освободить от исполнения обязательства или обязанности;</w:t>
      </w:r>
    </w:p>
    <w:p>
      <w:pPr>
        <w:numPr>
          <w:ilvl w:val="0"/>
          <w:numId w:val="996"/>
        </w:numPr>
        <w:suppressAutoHyphens w:val="true"/>
        <w:spacing w:before="0" w:after="0" w:line="240"/>
        <w:ind w:right="0" w:left="927" w:hanging="218"/>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оказание, предложение или обещание оказать услуги;</w:t>
      </w:r>
    </w:p>
    <w:p>
      <w:pPr>
        <w:numPr>
          <w:ilvl w:val="0"/>
          <w:numId w:val="996"/>
        </w:numPr>
        <w:suppressAutoHyphens w:val="true"/>
        <w:spacing w:before="0" w:after="0" w:line="240"/>
        <w:ind w:right="0" w:left="142" w:firstLine="567"/>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передача, предложение или обещание передать денежные средства, материальные ценности, ценные бумаги, иное имущество или имущественные права;</w:t>
      </w:r>
    </w:p>
    <w:p>
      <w:pPr>
        <w:numPr>
          <w:ilvl w:val="0"/>
          <w:numId w:val="996"/>
        </w:numPr>
        <w:suppressAutoHyphens w:val="true"/>
        <w:spacing w:before="0" w:after="0" w:line="240"/>
        <w:ind w:right="0" w:left="927" w:hanging="218"/>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предоставление, предложение или обещание предоставить иные выгоды; </w:t>
      </w:r>
    </w:p>
    <w:p>
      <w:pPr>
        <w:numPr>
          <w:ilvl w:val="0"/>
          <w:numId w:val="996"/>
        </w:numPr>
        <w:suppressAutoHyphens w:val="true"/>
        <w:spacing w:before="0" w:after="0" w:line="240"/>
        <w:ind w:right="0" w:left="142"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pPr>
        <w:numPr>
          <w:ilvl w:val="0"/>
          <w:numId w:val="996"/>
        </w:numPr>
        <w:suppressAutoHyphens w:val="true"/>
        <w:spacing w:before="0" w:after="0" w:line="240"/>
        <w:ind w:right="0" w:left="142"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C</w:t>
      </w:r>
      <w:r>
        <w:rPr>
          <w:rFonts w:ascii="Times New Roman" w:hAnsi="Times New Roman" w:cs="Times New Roman" w:eastAsia="Times New Roman"/>
          <w:color w:val="auto"/>
          <w:spacing w:val="0"/>
          <w:position w:val="0"/>
          <w:sz w:val="22"/>
          <w:shd w:fill="auto" w:val="clear"/>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pPr>
        <w:numPr>
          <w:ilvl w:val="0"/>
          <w:numId w:val="996"/>
        </w:numPr>
        <w:suppressAutoHyphens w:val="true"/>
        <w:spacing w:before="0" w:after="0" w:line="240"/>
        <w:ind w:right="0" w:left="142" w:firstLine="709"/>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Под действиями работника Заказчика/Организатора закупки, осуществляемыми в пользу Участника, понимаются:</w:t>
      </w:r>
    </w:p>
    <w:p>
      <w:pPr>
        <w:numPr>
          <w:ilvl w:val="0"/>
          <w:numId w:val="996"/>
        </w:numPr>
        <w:suppressAutoHyphens w:val="true"/>
        <w:spacing w:before="0" w:after="0" w:line="240"/>
        <w:ind w:right="0" w:left="142" w:firstLine="491"/>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предоставление неоправданных преимуществ по сравнению с другими участниками закупочных процедур;</w:t>
      </w:r>
    </w:p>
    <w:p>
      <w:pPr>
        <w:numPr>
          <w:ilvl w:val="0"/>
          <w:numId w:val="996"/>
        </w:numPr>
        <w:suppressAutoHyphens w:val="true"/>
        <w:spacing w:before="0" w:after="0" w:line="240"/>
        <w:ind w:right="0" w:left="0" w:firstLine="709"/>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предоставление каких-либо гарантий;</w:t>
      </w:r>
    </w:p>
    <w:p>
      <w:pPr>
        <w:numPr>
          <w:ilvl w:val="0"/>
          <w:numId w:val="996"/>
        </w:numPr>
        <w:suppressAutoHyphens w:val="true"/>
        <w:spacing w:before="0" w:after="0" w:line="240"/>
        <w:ind w:right="0" w:left="0" w:firstLine="709"/>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ускорение существующих процедур;</w:t>
      </w:r>
    </w:p>
    <w:p>
      <w:pPr>
        <w:numPr>
          <w:ilvl w:val="0"/>
          <w:numId w:val="996"/>
        </w:numPr>
        <w:suppressAutoHyphens w:val="true"/>
        <w:spacing w:before="0" w:after="0" w:line="240"/>
        <w:ind w:right="0" w:left="0" w:firstLine="709"/>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pPr>
        <w:numPr>
          <w:ilvl w:val="0"/>
          <w:numId w:val="996"/>
        </w:numPr>
        <w:suppressAutoHyphens w:val="true"/>
        <w:spacing w:before="0" w:after="0" w:line="240"/>
        <w:ind w:right="0" w:left="0" w:firstLine="709"/>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pPr>
        <w:numPr>
          <w:ilvl w:val="0"/>
          <w:numId w:val="996"/>
        </w:numPr>
        <w:suppressAutoHyphens w:val="true"/>
        <w:spacing w:before="0" w:after="0" w:line="240"/>
        <w:ind w:right="0" w:left="450" w:firstLine="259"/>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pPr>
        <w:numPr>
          <w:ilvl w:val="0"/>
          <w:numId w:val="996"/>
        </w:numPr>
        <w:suppressAutoHyphens w:val="true"/>
        <w:spacing w:before="0" w:after="0" w:line="240"/>
        <w:ind w:right="0" w:left="450" w:firstLine="117"/>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pPr>
        <w:suppressAutoHyphens w:val="true"/>
        <w:spacing w:before="0" w:after="0" w:line="240"/>
        <w:ind w:right="0" w:left="0" w:firstLine="709"/>
        <w:jc w:val="both"/>
        <w:rPr>
          <w:rFonts w:ascii="Times New Roman" w:hAnsi="Times New Roman" w:cs="Times New Roman" w:eastAsia="Times New Roman"/>
          <w:b/>
          <w:color w:val="000000"/>
          <w:spacing w:val="0"/>
          <w:position w:val="0"/>
          <w:sz w:val="22"/>
          <w:shd w:fill="auto" w:val="clear"/>
        </w:rPr>
      </w:pP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2"/>
          <w:shd w:fill="auto" w:val="clear"/>
        </w:rPr>
      </w:pPr>
      <w:r>
        <w:rPr>
          <w:rFonts w:ascii="Times New Roman" w:hAnsi="Times New Roman" w:cs="Times New Roman" w:eastAsia="Times New Roman"/>
          <w:b/>
          <w:color w:val="000000"/>
          <w:spacing w:val="0"/>
          <w:position w:val="0"/>
          <w:sz w:val="22"/>
          <w:shd w:fill="auto" w:val="clear"/>
        </w:rPr>
        <w:t xml:space="preserve">Участник: </w:t>
      </w:r>
      <w:r>
        <w:rPr>
          <w:rFonts w:ascii="Times New Roman" w:hAnsi="Times New Roman" w:cs="Times New Roman" w:eastAsia="Times New Roman"/>
          <w:color w:val="000000"/>
          <w:spacing w:val="0"/>
          <w:position w:val="0"/>
          <w:sz w:val="22"/>
          <w:shd w:fill="auto" w:val="clear"/>
        </w:rPr>
        <w:t xml:space="preserve">_______________/</w:t>
      </w:r>
    </w:p>
    <w:p>
      <w:pPr>
        <w:suppressAutoHyphens w:val="true"/>
        <w:spacing w:before="0" w:after="0" w:line="240"/>
        <w:ind w:right="0" w:left="0" w:firstLine="709"/>
        <w:jc w:val="both"/>
        <w:rPr>
          <w:rFonts w:ascii="Times New Roman" w:hAnsi="Times New Roman" w:cs="Times New Roman" w:eastAsia="Times New Roman"/>
          <w:b/>
          <w:i/>
          <w:color w:val="000000"/>
          <w:spacing w:val="0"/>
          <w:position w:val="0"/>
          <w:sz w:val="22"/>
          <w:shd w:fill="auto" w:val="clear"/>
        </w:rPr>
      </w:pPr>
    </w:p>
    <w:p>
      <w:pPr>
        <w:suppressAutoHyphens w:val="true"/>
        <w:spacing w:before="0" w:after="0" w:line="240"/>
        <w:ind w:right="0" w:left="0" w:firstLine="709"/>
        <w:jc w:val="both"/>
        <w:rPr>
          <w:rFonts w:ascii="Times New Roman" w:hAnsi="Times New Roman" w:cs="Times New Roman" w:eastAsia="Times New Roman"/>
          <w:b/>
          <w:i/>
          <w:color w:val="000000"/>
          <w:spacing w:val="0"/>
          <w:position w:val="0"/>
          <w:sz w:val="22"/>
          <w:shd w:fill="auto" w:val="clear"/>
        </w:rPr>
      </w:pPr>
      <w:r>
        <w:rPr>
          <w:rFonts w:ascii="Times New Roman" w:hAnsi="Times New Roman" w:cs="Times New Roman" w:eastAsia="Times New Roman"/>
          <w:b/>
          <w:i/>
          <w:color w:val="000000"/>
          <w:spacing w:val="0"/>
          <w:position w:val="0"/>
          <w:sz w:val="22"/>
          <w:shd w:fill="auto" w:val="clear"/>
        </w:rPr>
        <w:t xml:space="preserve">Информация о формах обратной связи ПАО </w:t>
      </w:r>
      <w:r>
        <w:rPr>
          <w:rFonts w:ascii="Times New Roman" w:hAnsi="Times New Roman" w:cs="Times New Roman" w:eastAsia="Times New Roman"/>
          <w:b/>
          <w:i/>
          <w:color w:val="000000"/>
          <w:spacing w:val="0"/>
          <w:position w:val="0"/>
          <w:sz w:val="22"/>
          <w:shd w:fill="auto" w:val="clear"/>
        </w:rPr>
        <w:t xml:space="preserve">«_______» </w:t>
      </w:r>
      <w:r>
        <w:rPr>
          <w:rFonts w:ascii="Times New Roman" w:hAnsi="Times New Roman" w:cs="Times New Roman" w:eastAsia="Times New Roman"/>
          <w:b/>
          <w:i/>
          <w:color w:val="000000"/>
          <w:spacing w:val="0"/>
          <w:position w:val="0"/>
          <w:sz w:val="22"/>
          <w:shd w:fill="auto" w:val="clear"/>
        </w:rPr>
        <w:t xml:space="preserve">в рамках системы предупреждения и профилактики коррупции:</w:t>
      </w:r>
    </w:p>
    <w:p>
      <w:pPr>
        <w:suppressAutoHyphens w:val="true"/>
        <w:spacing w:before="0" w:after="0" w:line="240"/>
        <w:ind w:right="0" w:left="0" w:firstLine="709"/>
        <w:jc w:val="both"/>
        <w:rPr>
          <w:rFonts w:ascii="Times New Roman" w:hAnsi="Times New Roman" w:cs="Times New Roman" w:eastAsia="Times New Roman"/>
          <w:color w:val="2F2C2D"/>
          <w:spacing w:val="0"/>
          <w:position w:val="0"/>
          <w:sz w:val="22"/>
          <w:shd w:fill="FFFFFF" w:val="clear"/>
        </w:rPr>
      </w:pPr>
      <w:r>
        <w:rPr>
          <w:rFonts w:ascii="Times New Roman" w:hAnsi="Times New Roman" w:cs="Times New Roman" w:eastAsia="Times New Roman"/>
          <w:i/>
          <w:color w:val="auto"/>
          <w:spacing w:val="0"/>
          <w:position w:val="0"/>
          <w:sz w:val="22"/>
          <w:shd w:fill="auto" w:val="clear"/>
        </w:rPr>
        <w:t xml:space="preserve">В ПАО </w:t>
      </w:r>
      <w:r>
        <w:rPr>
          <w:rFonts w:ascii="Times New Roman" w:hAnsi="Times New Roman" w:cs="Times New Roman" w:eastAsia="Times New Roman"/>
          <w:i/>
          <w:color w:val="auto"/>
          <w:spacing w:val="0"/>
          <w:position w:val="0"/>
          <w:sz w:val="22"/>
          <w:shd w:fill="auto" w:val="clear"/>
        </w:rPr>
        <w:t xml:space="preserve">«_______» </w:t>
      </w:r>
      <w:r>
        <w:rPr>
          <w:rFonts w:ascii="Times New Roman" w:hAnsi="Times New Roman" w:cs="Times New Roman" w:eastAsia="Times New Roman"/>
          <w:i/>
          <w:color w:val="auto"/>
          <w:spacing w:val="0"/>
          <w:position w:val="0"/>
          <w:sz w:val="22"/>
          <w:shd w:fill="auto" w:val="clear"/>
        </w:rPr>
        <w:t xml:space="preserve">действует система предупреждения и профилактики коррупции. </w:t>
      </w:r>
      <w:r>
        <w:rPr>
          <w:rFonts w:ascii="Times New Roman" w:hAnsi="Times New Roman" w:cs="Times New Roman" w:eastAsia="Times New Roman"/>
          <w:i/>
          <w:color w:val="2F2C2D"/>
          <w:spacing w:val="0"/>
          <w:position w:val="0"/>
          <w:sz w:val="22"/>
          <w:shd w:fill="FFFFFF" w:val="clear"/>
        </w:rPr>
        <w:t xml:space="preserve">Информацию о возможных фактах коррупции в ПАО </w:t>
      </w:r>
      <w:r>
        <w:rPr>
          <w:rFonts w:ascii="Times New Roman" w:hAnsi="Times New Roman" w:cs="Times New Roman" w:eastAsia="Times New Roman"/>
          <w:i/>
          <w:color w:val="2F2C2D"/>
          <w:spacing w:val="0"/>
          <w:position w:val="0"/>
          <w:sz w:val="22"/>
          <w:shd w:fill="FFFFFF" w:val="clear"/>
        </w:rPr>
        <w:t xml:space="preserve">«______», </w:t>
      </w:r>
      <w:r>
        <w:rPr>
          <w:rFonts w:ascii="Times New Roman" w:hAnsi="Times New Roman" w:cs="Times New Roman" w:eastAsia="Times New Roman"/>
          <w:i/>
          <w:color w:val="2F2C2D"/>
          <w:spacing w:val="0"/>
          <w:position w:val="0"/>
          <w:sz w:val="22"/>
          <w:shd w:fill="FFFFFF" w:val="clear"/>
        </w:rPr>
        <w:t xml:space="preserve">а также дочерних зависимых обществах и их филиалах можно сообщить, заполнив </w:t>
      </w:r>
      <w:hyperlink xmlns:r="http://schemas.openxmlformats.org/officeDocument/2006/relationships" r:id="docRId16">
        <w:r>
          <w:rPr>
            <w:rFonts w:ascii="Times New Roman" w:hAnsi="Times New Roman" w:cs="Times New Roman" w:eastAsia="Times New Roman"/>
            <w:i/>
            <w:color w:val="262626"/>
            <w:spacing w:val="0"/>
            <w:position w:val="0"/>
            <w:sz w:val="22"/>
            <w:u w:val="single"/>
            <w:shd w:fill="FFFFFF" w:val="clear"/>
          </w:rPr>
          <w:t xml:space="preserve">форму обратной связи</w:t>
        </w:r>
      </w:hyperlink>
      <w:r>
        <w:rPr>
          <w:rFonts w:ascii="Times New Roman" w:hAnsi="Times New Roman" w:cs="Times New Roman" w:eastAsia="Times New Roman"/>
          <w:i/>
          <w:color w:val="auto"/>
          <w:spacing w:val="0"/>
          <w:position w:val="0"/>
          <w:sz w:val="22"/>
          <w:shd w:fill="auto" w:val="clear"/>
        </w:rPr>
        <w:t xml:space="preserve"> </w:t>
      </w:r>
      <w:r>
        <w:rPr>
          <w:rFonts w:ascii="Times New Roman" w:hAnsi="Times New Roman" w:cs="Times New Roman" w:eastAsia="Times New Roman"/>
          <w:i/>
          <w:color w:val="auto"/>
          <w:spacing w:val="0"/>
          <w:position w:val="0"/>
          <w:sz w:val="22"/>
          <w:shd w:fill="auto" w:val="clear"/>
        </w:rPr>
        <w:t xml:space="preserve">на корпоративном веб-сайте</w:t>
      </w:r>
      <w:r>
        <w:rPr>
          <w:rFonts w:ascii="Times New Roman" w:hAnsi="Times New Roman" w:cs="Times New Roman" w:eastAsia="Times New Roman"/>
          <w:i/>
          <w:color w:val="2F2C2D"/>
          <w:spacing w:val="0"/>
          <w:position w:val="0"/>
          <w:sz w:val="22"/>
          <w:shd w:fill="FFFFFF" w:val="clear"/>
        </w:rPr>
        <w:t xml:space="preserve">, позвонив по телефону </w:t>
      </w:r>
      <w:r>
        <w:rPr>
          <w:rFonts w:ascii="Times New Roman" w:hAnsi="Times New Roman" w:cs="Times New Roman" w:eastAsia="Times New Roman"/>
          <w:i/>
          <w:color w:val="2F2C2D"/>
          <w:spacing w:val="0"/>
          <w:position w:val="0"/>
          <w:sz w:val="22"/>
          <w:shd w:fill="FFFFFF" w:val="clear"/>
        </w:rPr>
        <w:t xml:space="preserve">«</w:t>
      </w:r>
      <w:r>
        <w:rPr>
          <w:rFonts w:ascii="Times New Roman" w:hAnsi="Times New Roman" w:cs="Times New Roman" w:eastAsia="Times New Roman"/>
          <w:i/>
          <w:color w:val="2F2C2D"/>
          <w:spacing w:val="0"/>
          <w:position w:val="0"/>
          <w:sz w:val="22"/>
          <w:shd w:fill="FFFFFF" w:val="clear"/>
        </w:rPr>
        <w:t xml:space="preserve">Горячей линии</w:t>
      </w:r>
      <w:r>
        <w:rPr>
          <w:rFonts w:ascii="Times New Roman" w:hAnsi="Times New Roman" w:cs="Times New Roman" w:eastAsia="Times New Roman"/>
          <w:i/>
          <w:color w:val="2F2C2D"/>
          <w:spacing w:val="0"/>
          <w:position w:val="0"/>
          <w:sz w:val="22"/>
          <w:shd w:fill="FFFFFF" w:val="clear"/>
        </w:rPr>
        <w:t xml:space="preserve">» ________ (</w:t>
      </w:r>
      <w:r>
        <w:rPr>
          <w:rFonts w:ascii="Times New Roman" w:hAnsi="Times New Roman" w:cs="Times New Roman" w:eastAsia="Times New Roman"/>
          <w:i/>
          <w:color w:val="2F2C2D"/>
          <w:spacing w:val="0"/>
          <w:position w:val="0"/>
          <w:sz w:val="22"/>
          <w:shd w:fill="FFFFFF" w:val="clear"/>
        </w:rPr>
        <w:t xml:space="preserve">указывается номер </w:t>
      </w:r>
      <w:r>
        <w:rPr>
          <w:rFonts w:ascii="Times New Roman" w:hAnsi="Times New Roman" w:cs="Times New Roman" w:eastAsia="Times New Roman"/>
          <w:i/>
          <w:color w:val="2F2C2D"/>
          <w:spacing w:val="0"/>
          <w:position w:val="0"/>
          <w:sz w:val="22"/>
          <w:shd w:fill="FFFFFF" w:val="clear"/>
        </w:rPr>
        <w:t xml:space="preserve">«</w:t>
      </w:r>
      <w:r>
        <w:rPr>
          <w:rFonts w:ascii="Times New Roman" w:hAnsi="Times New Roman" w:cs="Times New Roman" w:eastAsia="Times New Roman"/>
          <w:i/>
          <w:color w:val="2F2C2D"/>
          <w:spacing w:val="0"/>
          <w:position w:val="0"/>
          <w:sz w:val="22"/>
          <w:shd w:fill="FFFFFF" w:val="clear"/>
        </w:rPr>
        <w:t xml:space="preserve">горячей</w:t>
      </w:r>
      <w:r>
        <w:rPr>
          <w:rFonts w:ascii="Times New Roman" w:hAnsi="Times New Roman" w:cs="Times New Roman" w:eastAsia="Times New Roman"/>
          <w:i/>
          <w:color w:val="2F2C2D"/>
          <w:spacing w:val="0"/>
          <w:position w:val="0"/>
          <w:sz w:val="22"/>
          <w:shd w:fill="FFFFFF" w:val="clear"/>
        </w:rPr>
        <w:t xml:space="preserve">» </w:t>
      </w:r>
      <w:r>
        <w:rPr>
          <w:rFonts w:ascii="Times New Roman" w:hAnsi="Times New Roman" w:cs="Times New Roman" w:eastAsia="Times New Roman"/>
          <w:i/>
          <w:color w:val="2F2C2D"/>
          <w:spacing w:val="0"/>
          <w:position w:val="0"/>
          <w:sz w:val="22"/>
          <w:shd w:fill="FFFFFF" w:val="clear"/>
        </w:rPr>
        <w:t xml:space="preserve">линии Заказчика), или направив письменное обращение по адресу: </w:t>
      </w:r>
      <w:r>
        <w:rPr>
          <w:rFonts w:ascii="Times New Roman" w:hAnsi="Times New Roman" w:cs="Times New Roman" w:eastAsia="Times New Roman"/>
          <w:color w:val="2F2C2D"/>
          <w:spacing w:val="0"/>
          <w:position w:val="0"/>
          <w:sz w:val="22"/>
          <w:shd w:fill="FFFFFF" w:val="clear"/>
        </w:rPr>
        <w:t xml:space="preserve">___________ </w:t>
      </w:r>
      <w:r>
        <w:rPr>
          <w:rFonts w:ascii="Times New Roman" w:hAnsi="Times New Roman" w:cs="Times New Roman" w:eastAsia="Times New Roman"/>
          <w:i/>
          <w:color w:val="2F2C2D"/>
          <w:spacing w:val="0"/>
          <w:position w:val="0"/>
          <w:sz w:val="22"/>
          <w:shd w:fill="FFFFFF" w:val="clear"/>
        </w:rPr>
        <w:t xml:space="preserve">(указывается адрес Заказчика)</w:t>
      </w:r>
      <w:r>
        <w:rPr>
          <w:rFonts w:ascii="Times New Roman" w:hAnsi="Times New Roman" w:cs="Times New Roman" w:eastAsia="Times New Roman"/>
          <w:color w:val="2F2C2D"/>
          <w:spacing w:val="0"/>
          <w:position w:val="0"/>
          <w:sz w:val="22"/>
          <w:shd w:fill="FFFFFF" w:val="clear"/>
        </w:rPr>
        <w:t xml:space="preserve">.</w:t>
      </w: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p>
    <w:p>
      <w:pPr>
        <w:keepNext w:val="true"/>
        <w:tabs>
          <w:tab w:val="left" w:pos="576" w:leader="none"/>
        </w:tabs>
        <w:spacing w:before="0" w:after="60" w:line="240"/>
        <w:ind w:right="0" w:left="576" w:hanging="576"/>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ФОРМА 11. СПРАВКА О НАЛИЧИИ У УЧАСТНИКА ЗАКУПКИ СВЯЗЕЙ, НОСЯЩИХ ХАРАКТЕР АФФИЛИРОВАННОСТИ</w:t>
      </w:r>
    </w:p>
    <w:p>
      <w:pPr>
        <w:suppressAutoHyphens w:val="true"/>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suppressAutoHyphens w:val="true"/>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pPr>
        <w:suppressAutoHyphens w:val="true"/>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ПАО </w:t>
      </w:r>
      <w:r>
        <w:rPr>
          <w:rFonts w:ascii="Times New Roman" w:hAnsi="Times New Roman" w:cs="Times New Roman" w:eastAsia="Times New Roman"/>
          <w:b/>
          <w:color w:val="auto"/>
          <w:spacing w:val="0"/>
          <w:position w:val="0"/>
          <w:sz w:val="22"/>
          <w:shd w:fill="auto" w:val="clear"/>
        </w:rPr>
        <w:t xml:space="preserve">«</w:t>
      </w:r>
      <w:r>
        <w:rPr>
          <w:rFonts w:ascii="Times New Roman" w:hAnsi="Times New Roman" w:cs="Times New Roman" w:eastAsia="Times New Roman"/>
          <w:b/>
          <w:color w:val="auto"/>
          <w:spacing w:val="0"/>
          <w:position w:val="0"/>
          <w:sz w:val="22"/>
          <w:shd w:fill="auto" w:val="clear"/>
        </w:rPr>
        <w:t xml:space="preserve">Россети</w:t>
      </w:r>
      <w:r>
        <w:rPr>
          <w:rFonts w:ascii="Times New Roman" w:hAnsi="Times New Roman" w:cs="Times New Roman" w:eastAsia="Times New Roman"/>
          <w:b/>
          <w:color w:val="auto"/>
          <w:spacing w:val="0"/>
          <w:position w:val="0"/>
          <w:sz w:val="22"/>
          <w:shd w:fill="auto" w:val="clear"/>
        </w:rPr>
        <w:t xml:space="preserve">» </w:t>
      </w:r>
      <w:r>
        <w:rPr>
          <w:rFonts w:ascii="Times New Roman" w:hAnsi="Times New Roman" w:cs="Times New Roman" w:eastAsia="Times New Roman"/>
          <w:b/>
          <w:color w:val="auto"/>
          <w:spacing w:val="0"/>
          <w:position w:val="0"/>
          <w:sz w:val="22"/>
          <w:shd w:fill="auto" w:val="clear"/>
        </w:rPr>
        <w:t xml:space="preserve">и/или ДЗО ПАО </w:t>
      </w:r>
      <w:r>
        <w:rPr>
          <w:rFonts w:ascii="Times New Roman" w:hAnsi="Times New Roman" w:cs="Times New Roman" w:eastAsia="Times New Roman"/>
          <w:b/>
          <w:color w:val="auto"/>
          <w:spacing w:val="0"/>
          <w:position w:val="0"/>
          <w:sz w:val="22"/>
          <w:shd w:fill="auto" w:val="clear"/>
        </w:rPr>
        <w:t xml:space="preserve">«</w:t>
      </w:r>
      <w:r>
        <w:rPr>
          <w:rFonts w:ascii="Times New Roman" w:hAnsi="Times New Roman" w:cs="Times New Roman" w:eastAsia="Times New Roman"/>
          <w:b/>
          <w:color w:val="auto"/>
          <w:spacing w:val="0"/>
          <w:position w:val="0"/>
          <w:sz w:val="22"/>
          <w:shd w:fill="auto" w:val="clear"/>
        </w:rPr>
        <w:t xml:space="preserve">Россети</w:t>
      </w:r>
      <w:r>
        <w:rPr>
          <w:rFonts w:ascii="Times New Roman" w:hAnsi="Times New Roman" w:cs="Times New Roman" w:eastAsia="Times New Roman"/>
          <w:b/>
          <w:color w:val="auto"/>
          <w:spacing w:val="0"/>
          <w:position w:val="0"/>
          <w:sz w:val="22"/>
          <w:shd w:fill="auto" w:val="clear"/>
        </w:rPr>
        <w:t xml:space="preserve">»</w:t>
      </w:r>
    </w:p>
    <w:p>
      <w:pPr>
        <w:suppressAutoHyphens w:val="true"/>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tabs>
          <w:tab w:val="left" w:pos="1080" w:leader="none"/>
        </w:tabs>
        <w:suppressAutoHyphens w:val="true"/>
        <w:spacing w:before="0" w:after="0" w:line="240"/>
        <w:ind w:right="0" w:left="0" w:firstLine="540"/>
        <w:jc w:val="center"/>
        <w:rPr>
          <w:rFonts w:ascii="Times New Roman" w:hAnsi="Times New Roman" w:cs="Times New Roman" w:eastAsia="Times New Roman"/>
          <w:i/>
          <w:color w:val="auto"/>
          <w:spacing w:val="0"/>
          <w:position w:val="0"/>
          <w:sz w:val="22"/>
          <w:shd w:fill="auto" w:val="clear"/>
        </w:rPr>
      </w:pPr>
      <w:r>
        <w:rPr>
          <w:rFonts w:ascii="Times New Roman" w:hAnsi="Times New Roman" w:cs="Times New Roman" w:eastAsia="Times New Roman"/>
          <w:i/>
          <w:color w:val="auto"/>
          <w:spacing w:val="0"/>
          <w:position w:val="0"/>
          <w:sz w:val="22"/>
          <w:shd w:fill="auto" w:val="clear"/>
        </w:rPr>
        <w:t xml:space="preserve">Уважаемые господа!</w:t>
      </w:r>
    </w:p>
    <w:p>
      <w:pPr>
        <w:tabs>
          <w:tab w:val="left" w:pos="1080" w:leader="none"/>
        </w:tabs>
        <w:suppressAutoHyphens w:val="true"/>
        <w:spacing w:before="0" w:after="0" w:line="240"/>
        <w:ind w:right="0" w:left="0" w:firstLine="540"/>
        <w:jc w:val="center"/>
        <w:rPr>
          <w:rFonts w:ascii="Times New Roman" w:hAnsi="Times New Roman" w:cs="Times New Roman" w:eastAsia="Times New Roman"/>
          <w:i/>
          <w:color w:val="auto"/>
          <w:spacing w:val="0"/>
          <w:position w:val="0"/>
          <w:sz w:val="22"/>
          <w:shd w:fill="auto" w:val="clear"/>
        </w:rPr>
      </w:pPr>
    </w:p>
    <w:p>
      <w:pPr>
        <w:suppressAutoHyphens w:val="true"/>
        <w:spacing w:before="0" w:after="0" w:line="240"/>
        <w:ind w:right="0" w:left="0" w:firstLine="567"/>
        <w:jc w:val="both"/>
        <w:rPr>
          <w:rFonts w:ascii="Times New Roman" w:hAnsi="Times New Roman" w:cs="Times New Roman" w:eastAsia="Times New Roman"/>
          <w:b/>
          <w:i/>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рассмотрении нашей заявки просим учесть следующие сведения о наличии у _______________________________________</w:t>
      </w:r>
      <w:r>
        <w:rPr>
          <w:rFonts w:ascii="Times New Roman" w:hAnsi="Times New Roman" w:cs="Times New Roman" w:eastAsia="Times New Roman"/>
          <w:b/>
          <w:i/>
          <w:color w:val="auto"/>
          <w:spacing w:val="0"/>
          <w:position w:val="0"/>
          <w:sz w:val="22"/>
          <w:shd w:fill="auto" w:val="clear"/>
        </w:rPr>
        <w:t xml:space="preserve">(указывается полное наименование Участника закупки)</w:t>
      </w:r>
      <w:r>
        <w:rPr>
          <w:rFonts w:ascii="Times New Roman" w:hAnsi="Times New Roman" w:cs="Times New Roman" w:eastAsia="Times New Roman"/>
          <w:i/>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конфликта интересов и/или связей, </w:t>
      </w:r>
      <w:r>
        <w:rPr>
          <w:rFonts w:ascii="Times New Roman" w:hAnsi="Times New Roman" w:cs="Times New Roman" w:eastAsia="Times New Roman"/>
          <w:b/>
          <w:i/>
          <w:color w:val="auto"/>
          <w:spacing w:val="0"/>
          <w:position w:val="0"/>
          <w:sz w:val="22"/>
          <w:shd w:fill="auto" w:val="clear"/>
        </w:rPr>
        <w:t xml:space="preserve">носящих характер аффилированности с лицом, являющимся ______________________</w:t>
      </w:r>
      <w:r>
        <w:rPr>
          <w:rFonts w:ascii="Times New Roman" w:hAnsi="Times New Roman" w:cs="Times New Roman" w:eastAsia="Times New Roman"/>
          <w:i/>
          <w:color w:val="auto"/>
          <w:spacing w:val="0"/>
          <w:position w:val="0"/>
          <w:sz w:val="22"/>
          <w:shd w:fill="auto" w:val="clear"/>
        </w:rPr>
        <w:t xml:space="preserve"> (</w:t>
      </w:r>
      <w:r>
        <w:rPr>
          <w:rFonts w:ascii="Times New Roman" w:hAnsi="Times New Roman" w:cs="Times New Roman" w:eastAsia="Times New Roman"/>
          <w:b/>
          <w:i/>
          <w:color w:val="auto"/>
          <w:spacing w:val="0"/>
          <w:position w:val="0"/>
          <w:sz w:val="22"/>
          <w:shd w:fill="auto" w:val="clear"/>
        </w:rPr>
        <w:t xml:space="preserve">указывается кем являются эти лица, пример: учредители, сотрудники, и т.д.) </w:t>
      </w:r>
      <w:r>
        <w:rPr>
          <w:rFonts w:ascii="Times New Roman" w:hAnsi="Times New Roman" w:cs="Times New Roman" w:eastAsia="Times New Roman"/>
          <w:color w:val="auto"/>
          <w:spacing w:val="0"/>
          <w:position w:val="0"/>
          <w:sz w:val="22"/>
          <w:shd w:fill="auto" w:val="clear"/>
        </w:rPr>
        <w:t xml:space="preserve">Заказчика </w:t>
      </w:r>
      <w:r>
        <w:rPr>
          <w:rFonts w:ascii="Times New Roman" w:hAnsi="Times New Roman" w:cs="Times New Roman" w:eastAsia="Times New Roman"/>
          <w:b/>
          <w:i/>
          <w:color w:val="auto"/>
          <w:spacing w:val="0"/>
          <w:position w:val="0"/>
          <w:sz w:val="22"/>
          <w:shd w:fill="auto" w:val="clear"/>
        </w:rPr>
        <w:t xml:space="preserve">и/или Организатора закупки</w:t>
      </w:r>
      <w:r>
        <w:rPr>
          <w:rFonts w:ascii="Times New Roman" w:hAnsi="Times New Roman" w:cs="Times New Roman" w:eastAsia="Times New Roman"/>
          <w:color w:val="auto"/>
          <w:spacing w:val="0"/>
          <w:position w:val="0"/>
          <w:sz w:val="22"/>
          <w:shd w:fill="auto" w:val="clear"/>
        </w:rPr>
        <w:t xml:space="preserve">, а именно - </w:t>
      </w:r>
      <w:r>
        <w:rPr>
          <w:rFonts w:ascii="Times New Roman" w:hAnsi="Times New Roman" w:cs="Times New Roman" w:eastAsia="Times New Roman"/>
          <w:b/>
          <w:i/>
          <w:color w:val="auto"/>
          <w:spacing w:val="0"/>
          <w:position w:val="0"/>
          <w:sz w:val="22"/>
          <w:shd w:fill="auto" w:val="clear"/>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pPr>
        <w:suppressAutoHyphens w:val="true"/>
        <w:spacing w:before="0" w:after="0" w:line="240"/>
        <w:ind w:right="0" w:left="0" w:firstLine="567"/>
        <w:jc w:val="both"/>
        <w:rPr>
          <w:rFonts w:ascii="Times New Roman" w:hAnsi="Times New Roman" w:cs="Times New Roman" w:eastAsia="Times New Roman"/>
          <w:b/>
          <w:i/>
          <w:color w:val="auto"/>
          <w:spacing w:val="0"/>
          <w:position w:val="0"/>
          <w:sz w:val="22"/>
          <w:shd w:fill="auto" w:val="clear"/>
        </w:rPr>
      </w:pPr>
    </w:p>
    <w:p>
      <w:pPr>
        <w:tabs>
          <w:tab w:val="left" w:pos="1080" w:leader="none"/>
        </w:tabs>
        <w:suppressAutoHyphens w:val="true"/>
        <w:spacing w:before="0" w:after="0" w:line="240"/>
        <w:ind w:right="0" w:left="0" w:firstLine="540"/>
        <w:jc w:val="lef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Инструкции по заполнению</w:t>
      </w:r>
    </w:p>
    <w:p>
      <w:pPr>
        <w:numPr>
          <w:ilvl w:val="0"/>
          <w:numId w:val="1013"/>
        </w:numPr>
        <w:suppressAutoHyphens w:val="true"/>
        <w:spacing w:before="120" w:after="200" w:line="360"/>
        <w:ind w:right="113" w:left="34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приводит дату и номер письма о подаче оферты, приложением к которому является данная Справка. </w:t>
      </w:r>
    </w:p>
    <w:p>
      <w:pPr>
        <w:numPr>
          <w:ilvl w:val="0"/>
          <w:numId w:val="1013"/>
        </w:numPr>
        <w:suppressAutoHyphens w:val="true"/>
        <w:spacing w:before="120" w:after="200" w:line="360"/>
        <w:ind w:right="113" w:left="34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адрес регистрации и ИНН).</w:t>
      </w:r>
    </w:p>
    <w:p>
      <w:pPr>
        <w:numPr>
          <w:ilvl w:val="0"/>
          <w:numId w:val="1013"/>
        </w:numPr>
        <w:suppressAutoHyphens w:val="true"/>
        <w:spacing w:before="120" w:after="200" w:line="360"/>
        <w:ind w:right="113" w:left="34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pPr>
        <w:numPr>
          <w:ilvl w:val="0"/>
          <w:numId w:val="1013"/>
        </w:numPr>
        <w:suppressAutoHyphens w:val="true"/>
        <w:spacing w:before="120" w:after="200" w:line="360"/>
        <w:ind w:right="113" w:left="34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pPr>
        <w:numPr>
          <w:ilvl w:val="0"/>
          <w:numId w:val="1013"/>
        </w:numPr>
        <w:suppressAutoHyphens w:val="true"/>
        <w:spacing w:before="120" w:after="200" w:line="360"/>
        <w:ind w:right="113" w:left="340" w:hanging="36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____________________________________</w:t>
      </w:r>
    </w:p>
    <w:p>
      <w:pPr>
        <w:suppressAutoHyphens w:val="true"/>
        <w:spacing w:before="0" w:after="0" w:line="240"/>
        <w:ind w:right="3684" w:left="0" w:firstLine="567"/>
        <w:jc w:val="center"/>
        <w:rPr>
          <w:rFonts w:ascii="Times New Roman" w:hAnsi="Times New Roman" w:cs="Times New Roman" w:eastAsia="Times New Roman"/>
          <w:color w:val="auto"/>
          <w:spacing w:val="0"/>
          <w:position w:val="0"/>
          <w:sz w:val="22"/>
          <w:shd w:fill="auto" w:val="clear"/>
          <w:vertAlign w:val="superscript"/>
        </w:rPr>
      </w:pPr>
      <w:r>
        <w:rPr>
          <w:rFonts w:ascii="Times New Roman" w:hAnsi="Times New Roman" w:cs="Times New Roman" w:eastAsia="Times New Roman"/>
          <w:color w:val="auto"/>
          <w:spacing w:val="0"/>
          <w:position w:val="0"/>
          <w:sz w:val="22"/>
          <w:shd w:fill="auto" w:val="clear"/>
          <w:vertAlign w:val="superscript"/>
        </w:rPr>
        <w:t xml:space="preserve">(</w:t>
      </w:r>
      <w:r>
        <w:rPr>
          <w:rFonts w:ascii="Times New Roman" w:hAnsi="Times New Roman" w:cs="Times New Roman" w:eastAsia="Times New Roman"/>
          <w:color w:val="auto"/>
          <w:spacing w:val="0"/>
          <w:position w:val="0"/>
          <w:sz w:val="22"/>
          <w:shd w:fill="auto" w:val="clear"/>
          <w:vertAlign w:val="superscript"/>
        </w:rPr>
        <w:t xml:space="preserve">подпись, М.П.)</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____________________________________</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2"/>
          <w:shd w:fill="auto" w:val="clear"/>
          <w:vertAlign w:val="superscript"/>
        </w:rPr>
      </w:pPr>
      <w:r>
        <w:rPr>
          <w:rFonts w:ascii="Times New Roman" w:hAnsi="Times New Roman" w:cs="Times New Roman" w:eastAsia="Times New Roman"/>
          <w:color w:val="auto"/>
          <w:spacing w:val="0"/>
          <w:position w:val="0"/>
          <w:sz w:val="22"/>
          <w:shd w:fill="auto" w:val="clear"/>
          <w:vertAlign w:val="superscript"/>
        </w:rPr>
        <w:t xml:space="preserve">(</w:t>
      </w:r>
      <w:r>
        <w:rPr>
          <w:rFonts w:ascii="Times New Roman" w:hAnsi="Times New Roman" w:cs="Times New Roman" w:eastAsia="Times New Roman"/>
          <w:color w:val="auto"/>
          <w:spacing w:val="0"/>
          <w:position w:val="0"/>
          <w:sz w:val="22"/>
          <w:shd w:fill="auto" w:val="clear"/>
          <w:vertAlign w:val="superscript"/>
        </w:rPr>
        <w:t xml:space="preserve">фамилия, имя, отчество подписавшего, должность)</w:t>
      </w:r>
    </w:p>
    <w:p>
      <w:pPr>
        <w:spacing w:before="0" w:after="6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 </w:t>
      </w:r>
    </w:p>
    <w:p>
      <w:pPr>
        <w:spacing w:before="0" w:after="60" w:line="240"/>
        <w:ind w:right="0" w:left="0" w:firstLine="0"/>
        <w:jc w:val="center"/>
        <w:rPr>
          <w:rFonts w:ascii="Times New Roman" w:hAnsi="Times New Roman" w:cs="Times New Roman" w:eastAsia="Times New Roman"/>
          <w:b/>
          <w:color w:val="auto"/>
          <w:spacing w:val="0"/>
          <w:position w:val="0"/>
          <w:sz w:val="22"/>
          <w:shd w:fill="auto" w:val="clear"/>
        </w:rPr>
      </w:pPr>
    </w:p>
    <w:p>
      <w:pPr>
        <w:keepNext w:val="true"/>
        <w:tabs>
          <w:tab w:val="left" w:pos="576" w:leader="none"/>
        </w:tabs>
        <w:spacing w:before="0" w:after="60" w:line="240"/>
        <w:ind w:right="0" w:left="576" w:hanging="576"/>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ФОРМА 12. ПЛАН РАСПРЕДЕЛЕНИЯ ОБЪЁМОВ ВЫПОЛНЯЕМЫХ РАБОТ МЕЖДУ ГЕНЕРАЛЬНЫМ ИСПОЛНИТЕЛЕМ И СОИСПОЛНИТЕЛЯМИ</w:t>
      </w:r>
    </w:p>
    <w:p>
      <w:pPr>
        <w:spacing w:before="0" w:after="60" w:line="240"/>
        <w:ind w:right="0" w:left="0" w:firstLine="0"/>
        <w:jc w:val="center"/>
        <w:rPr>
          <w:rFonts w:ascii="Times New Roman" w:hAnsi="Times New Roman" w:cs="Times New Roman" w:eastAsia="Times New Roman"/>
          <w:b/>
          <w:color w:val="auto"/>
          <w:spacing w:val="0"/>
          <w:position w:val="0"/>
          <w:sz w:val="22"/>
          <w:shd w:fill="auto" w:val="clear"/>
        </w:rPr>
      </w:pPr>
    </w:p>
    <w:p>
      <w:pPr>
        <w:spacing w:before="0" w:after="60" w:line="240"/>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Фирменный бланк Участника запроса предложений</w:t>
      </w:r>
    </w:p>
    <w:p>
      <w:pPr>
        <w:spacing w:before="0" w:after="60" w:line="240"/>
        <w:ind w:right="0" w:left="0" w:firstLine="0"/>
        <w:jc w:val="center"/>
        <w:rPr>
          <w:rFonts w:ascii="Times New Roman" w:hAnsi="Times New Roman" w:cs="Times New Roman" w:eastAsia="Times New Roman"/>
          <w:color w:val="auto"/>
          <w:spacing w:val="0"/>
          <w:position w:val="0"/>
          <w:sz w:val="22"/>
          <w:shd w:fill="auto" w:val="clear"/>
        </w:rPr>
      </w:pPr>
    </w:p>
    <w:p>
      <w:pPr>
        <w:spacing w:before="0" w:after="60" w:line="240"/>
        <w:ind w:right="0" w:left="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План распределения объёмов выполняемых работ между генеральным исполнителем и соисполнителями</w:t>
      </w:r>
    </w:p>
    <w:p>
      <w:pPr>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Приложение  к письму о подаче оферты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______ </w:t>
      </w:r>
      <w:r>
        <w:rPr>
          <w:rFonts w:ascii="Times New Roman" w:hAnsi="Times New Roman" w:cs="Times New Roman" w:eastAsia="Times New Roman"/>
          <w:color w:val="auto"/>
          <w:spacing w:val="0"/>
          <w:position w:val="0"/>
          <w:sz w:val="22"/>
          <w:shd w:fill="auto" w:val="clear"/>
        </w:rPr>
        <w:t xml:space="preserve">от ________</w:t>
      </w:r>
    </w:p>
    <w:p>
      <w:pPr>
        <w:keepNext w:val="true"/>
        <w:keepLines w:val="true"/>
        <w:spacing w:before="0" w:after="0" w:line="360"/>
        <w:ind w:right="0" w:left="0" w:firstLine="0"/>
        <w:jc w:val="both"/>
        <w:rPr>
          <w:rFonts w:ascii="Times New Roman" w:hAnsi="Times New Roman" w:cs="Times New Roman" w:eastAsia="Times New Roman"/>
          <w:color w:val="000000"/>
          <w:spacing w:val="0"/>
          <w:position w:val="0"/>
          <w:sz w:val="22"/>
          <w:shd w:fill="auto" w:val="clear"/>
        </w:rPr>
      </w:pPr>
    </w:p>
    <w:tbl>
      <w:tblPr/>
      <w:tblGrid>
        <w:gridCol w:w="654"/>
        <w:gridCol w:w="2657"/>
        <w:gridCol w:w="1935"/>
        <w:gridCol w:w="1672"/>
        <w:gridCol w:w="1535"/>
        <w:gridCol w:w="1578"/>
      </w:tblGrid>
      <w:tr>
        <w:trPr>
          <w:trHeight w:val="1" w:hRule="atLeast"/>
          <w:jc w:val="left"/>
          <w:cantSplit w:val="1"/>
        </w:trPr>
        <w:tc>
          <w:tcPr>
            <w:tcW w:w="654"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left"/>
              <w:rPr>
                <w:color w:val="auto"/>
                <w:spacing w:val="0"/>
                <w:position w:val="0"/>
                <w:sz w:val="22"/>
                <w:shd w:fill="auto" w:val="clear"/>
              </w:rPr>
            </w:pP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п/п</w:t>
            </w:r>
          </w:p>
        </w:tc>
        <w:tc>
          <w:tcPr>
            <w:tcW w:w="2657"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Наименование работ</w:t>
            </w:r>
          </w:p>
        </w:tc>
        <w:tc>
          <w:tcPr>
            <w:tcW w:w="1935"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Наименование организации, выполняющей данный объём работ</w:t>
            </w:r>
          </w:p>
        </w:tc>
        <w:tc>
          <w:tcPr>
            <w:tcW w:w="3207"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center"/>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Стоимость работ</w:t>
            </w:r>
          </w:p>
        </w:tc>
        <w:tc>
          <w:tcPr>
            <w:tcW w:w="1578"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Сроки выполнения (начало и окончание) </w:t>
            </w:r>
          </w:p>
        </w:tc>
      </w:tr>
      <w:tr>
        <w:trPr>
          <w:trHeight w:val="1" w:hRule="atLeast"/>
          <w:jc w:val="left"/>
        </w:trPr>
        <w:tc>
          <w:tcPr>
            <w:tcW w:w="654"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657"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935"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6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денежном выражении, руб. (с НДС)</w:t>
            </w:r>
          </w:p>
        </w:tc>
        <w:tc>
          <w:tcPr>
            <w:tcW w:w="1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left"/>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 от объема работ</w:t>
            </w:r>
          </w:p>
        </w:tc>
        <w:tc>
          <w:tcPr>
            <w:tcW w:w="1578"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76"/>
              <w:ind w:right="0" w:left="0" w:firstLine="0"/>
              <w:jc w:val="left"/>
              <w:rPr>
                <w:color w:val="auto"/>
                <w:spacing w:val="0"/>
                <w:position w:val="0"/>
                <w:sz w:val="22"/>
                <w:shd w:fill="auto" w:val="clear"/>
              </w:rPr>
            </w:pPr>
          </w:p>
        </w:tc>
      </w:tr>
      <w:tr>
        <w:trPr>
          <w:trHeight w:val="1" w:hRule="atLeast"/>
          <w:jc w:val="left"/>
        </w:trPr>
        <w:tc>
          <w:tcPr>
            <w:tcW w:w="6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numPr>
                <w:ilvl w:val="0"/>
                <w:numId w:val="1034"/>
              </w:numPr>
              <w:tabs>
                <w:tab w:val="left" w:pos="0" w:leader="none"/>
              </w:tabs>
              <w:suppressAutoHyphens w:val="true"/>
              <w:spacing w:before="40" w:after="40" w:line="360"/>
              <w:ind w:right="57" w:left="0" w:firstLine="400"/>
              <w:jc w:val="left"/>
              <w:rPr>
                <w:rFonts w:ascii="Calibri" w:hAnsi="Calibri" w:cs="Calibri" w:eastAsia="Calibri"/>
                <w:color w:val="auto"/>
                <w:spacing w:val="0"/>
                <w:position w:val="0"/>
                <w:sz w:val="22"/>
                <w:shd w:fill="auto" w:val="clear"/>
              </w:rPr>
            </w:pPr>
          </w:p>
        </w:tc>
        <w:tc>
          <w:tcPr>
            <w:tcW w:w="26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left"/>
              <w:rPr>
                <w:rFonts w:ascii="Calibri" w:hAnsi="Calibri" w:cs="Calibri" w:eastAsia="Calibri"/>
                <w:color w:val="auto"/>
                <w:spacing w:val="0"/>
                <w:position w:val="0"/>
                <w:sz w:val="22"/>
                <w:shd w:fill="auto" w:val="clear"/>
              </w:rPr>
            </w:pPr>
          </w:p>
        </w:tc>
        <w:tc>
          <w:tcPr>
            <w:tcW w:w="19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left"/>
              <w:rPr>
                <w:rFonts w:ascii="Calibri" w:hAnsi="Calibri" w:cs="Calibri" w:eastAsia="Calibri"/>
                <w:color w:val="auto"/>
                <w:spacing w:val="0"/>
                <w:position w:val="0"/>
                <w:sz w:val="22"/>
                <w:shd w:fill="auto" w:val="clear"/>
              </w:rPr>
            </w:pPr>
          </w:p>
        </w:tc>
        <w:tc>
          <w:tcPr>
            <w:tcW w:w="16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left"/>
              <w:rPr>
                <w:rFonts w:ascii="Calibri" w:hAnsi="Calibri" w:cs="Calibri" w:eastAsia="Calibri"/>
                <w:color w:val="auto"/>
                <w:spacing w:val="0"/>
                <w:position w:val="0"/>
                <w:sz w:val="22"/>
                <w:shd w:fill="auto" w:val="clear"/>
              </w:rPr>
            </w:pPr>
          </w:p>
        </w:tc>
        <w:tc>
          <w:tcPr>
            <w:tcW w:w="1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left"/>
              <w:rPr>
                <w:rFonts w:ascii="Calibri" w:hAnsi="Calibri" w:cs="Calibri" w:eastAsia="Calibri"/>
                <w:color w:val="auto"/>
                <w:spacing w:val="0"/>
                <w:position w:val="0"/>
                <w:sz w:val="22"/>
                <w:shd w:fill="auto" w:val="clear"/>
              </w:rPr>
            </w:pPr>
          </w:p>
        </w:tc>
        <w:tc>
          <w:tcPr>
            <w:tcW w:w="157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65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left"/>
              <w:rPr>
                <w:spacing w:val="0"/>
                <w:position w:val="0"/>
                <w:sz w:val="22"/>
                <w:shd w:fill="auto" w:val="clear"/>
              </w:rPr>
            </w:pPr>
            <w:r>
              <w:rPr>
                <w:rFonts w:ascii="Times New Roman" w:hAnsi="Times New Roman" w:cs="Times New Roman" w:eastAsia="Times New Roman"/>
                <w:color w:val="000000"/>
                <w:spacing w:val="0"/>
                <w:position w:val="0"/>
                <w:sz w:val="22"/>
                <w:shd w:fill="auto" w:val="clear"/>
              </w:rPr>
              <w:t xml:space="preserve">…</w:t>
            </w:r>
          </w:p>
        </w:tc>
        <w:tc>
          <w:tcPr>
            <w:tcW w:w="26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left"/>
              <w:rPr>
                <w:rFonts w:ascii="Calibri" w:hAnsi="Calibri" w:cs="Calibri" w:eastAsia="Calibri"/>
                <w:color w:val="auto"/>
                <w:spacing w:val="0"/>
                <w:position w:val="0"/>
                <w:sz w:val="22"/>
                <w:shd w:fill="auto" w:val="clear"/>
              </w:rPr>
            </w:pPr>
          </w:p>
        </w:tc>
        <w:tc>
          <w:tcPr>
            <w:tcW w:w="19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left"/>
              <w:rPr>
                <w:rFonts w:ascii="Calibri" w:hAnsi="Calibri" w:cs="Calibri" w:eastAsia="Calibri"/>
                <w:color w:val="auto"/>
                <w:spacing w:val="0"/>
                <w:position w:val="0"/>
                <w:sz w:val="22"/>
                <w:shd w:fill="auto" w:val="clear"/>
              </w:rPr>
            </w:pPr>
          </w:p>
        </w:tc>
        <w:tc>
          <w:tcPr>
            <w:tcW w:w="16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left"/>
              <w:rPr>
                <w:rFonts w:ascii="Calibri" w:hAnsi="Calibri" w:cs="Calibri" w:eastAsia="Calibri"/>
                <w:color w:val="auto"/>
                <w:spacing w:val="0"/>
                <w:position w:val="0"/>
                <w:sz w:val="22"/>
                <w:shd w:fill="auto" w:val="clear"/>
              </w:rPr>
            </w:pPr>
          </w:p>
        </w:tc>
        <w:tc>
          <w:tcPr>
            <w:tcW w:w="1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left"/>
              <w:rPr>
                <w:rFonts w:ascii="Calibri" w:hAnsi="Calibri" w:cs="Calibri" w:eastAsia="Calibri"/>
                <w:color w:val="auto"/>
                <w:spacing w:val="0"/>
                <w:position w:val="0"/>
                <w:sz w:val="22"/>
                <w:shd w:fill="auto" w:val="clear"/>
              </w:rPr>
            </w:pPr>
          </w:p>
        </w:tc>
        <w:tc>
          <w:tcPr>
            <w:tcW w:w="157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5246"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center"/>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ИТОГО</w:t>
            </w:r>
          </w:p>
        </w:tc>
        <w:tc>
          <w:tcPr>
            <w:tcW w:w="167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center"/>
              <w:rPr>
                <w:rFonts w:ascii="Calibri" w:hAnsi="Calibri" w:cs="Calibri" w:eastAsia="Calibri"/>
                <w:color w:val="auto"/>
                <w:spacing w:val="0"/>
                <w:position w:val="0"/>
                <w:sz w:val="22"/>
                <w:shd w:fill="auto" w:val="clear"/>
              </w:rPr>
            </w:pPr>
          </w:p>
        </w:tc>
        <w:tc>
          <w:tcPr>
            <w:tcW w:w="15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center"/>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100%</w:t>
            </w:r>
          </w:p>
        </w:tc>
        <w:tc>
          <w:tcPr>
            <w:tcW w:w="157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keepNext w:val="true"/>
              <w:keepLines w:val="true"/>
              <w:spacing w:before="40" w:after="40" w:line="240"/>
              <w:ind w:right="57" w:left="0" w:firstLine="0"/>
              <w:jc w:val="center"/>
              <w:rPr>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Х</w:t>
            </w:r>
          </w:p>
        </w:tc>
      </w:tr>
    </w:tbl>
    <w:p>
      <w:pPr>
        <w:keepNext w:val="true"/>
        <w:keepLines w:val="true"/>
        <w:spacing w:before="0" w:after="0" w:line="360"/>
        <w:ind w:right="0" w:left="0" w:firstLine="0"/>
        <w:jc w:val="both"/>
        <w:rPr>
          <w:rFonts w:ascii="Times New Roman" w:hAnsi="Times New Roman" w:cs="Times New Roman" w:eastAsia="Times New Roman"/>
          <w:b/>
          <w:i/>
          <w:color w:val="auto"/>
          <w:spacing w:val="0"/>
          <w:position w:val="0"/>
          <w:sz w:val="22"/>
          <w:shd w:fill="auto" w:val="clear"/>
        </w:rPr>
      </w:pPr>
    </w:p>
    <w:p>
      <w:pPr>
        <w:keepNext w:val="true"/>
        <w:keepLines w:val="true"/>
        <w:spacing w:before="0" w:after="0" w:line="240"/>
        <w:ind w:right="0" w:left="0" w:firstLine="0"/>
        <w:jc w:val="both"/>
        <w:rPr>
          <w:rFonts w:ascii="Times New Roman" w:hAnsi="Times New Roman" w:cs="Times New Roman" w:eastAsia="Times New Roman"/>
          <w:b/>
          <w:i/>
          <w:color w:val="auto"/>
          <w:spacing w:val="0"/>
          <w:position w:val="0"/>
          <w:sz w:val="22"/>
          <w:shd w:fill="auto" w:val="clear"/>
        </w:rPr>
      </w:pPr>
      <w:r>
        <w:rPr>
          <w:rFonts w:ascii="Times New Roman" w:hAnsi="Times New Roman" w:cs="Times New Roman" w:eastAsia="Times New Roman"/>
          <w:b/>
          <w:i/>
          <w:color w:val="auto"/>
          <w:spacing w:val="0"/>
          <w:position w:val="0"/>
          <w:sz w:val="22"/>
          <w:shd w:fill="auto" w:val="clear"/>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pPr>
        <w:keepNext w:val="true"/>
        <w:keepLines w:val="true"/>
        <w:spacing w:before="0" w:after="0" w:line="240"/>
        <w:ind w:right="0" w:left="0" w:firstLine="0"/>
        <w:jc w:val="both"/>
        <w:rPr>
          <w:rFonts w:ascii="Times New Roman" w:hAnsi="Times New Roman" w:cs="Times New Roman" w:eastAsia="Times New Roman"/>
          <w:color w:val="auto"/>
          <w:spacing w:val="0"/>
          <w:position w:val="0"/>
          <w:sz w:val="22"/>
          <w:shd w:fill="auto" w:val="clear"/>
        </w:rPr>
      </w:pPr>
    </w:p>
    <w:tbl>
      <w:tblPr>
        <w:tblInd w:w="108" w:type="dxa"/>
      </w:tblPr>
      <w:tblGrid>
        <w:gridCol w:w="3960"/>
        <w:gridCol w:w="1002"/>
        <w:gridCol w:w="4677"/>
      </w:tblGrid>
      <w:tr>
        <w:trPr>
          <w:trHeight w:val="1" w:hRule="atLeast"/>
          <w:jc w:val="left"/>
        </w:trPr>
        <w:tc>
          <w:tcPr>
            <w:tcW w:w="3960"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1002"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677"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3960"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подпись уполномоченного представителя)</w:t>
            </w:r>
          </w:p>
        </w:tc>
        <w:tc>
          <w:tcPr>
            <w:tcW w:w="1002"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rFonts w:ascii="Calibri" w:hAnsi="Calibri" w:cs="Calibri" w:eastAsia="Calibri"/>
                <w:color w:val="auto"/>
                <w:spacing w:val="0"/>
                <w:position w:val="0"/>
                <w:sz w:val="22"/>
                <w:shd w:fill="auto" w:val="clear"/>
              </w:rPr>
            </w:pPr>
          </w:p>
        </w:tc>
        <w:tc>
          <w:tcPr>
            <w:tcW w:w="4677"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фамилия, имя, отчество подписавшего, должность)</w:t>
            </w:r>
          </w:p>
        </w:tc>
      </w:tr>
    </w:tbl>
    <w:p>
      <w:pPr>
        <w:tabs>
          <w:tab w:val="left" w:pos="1080" w:leader="none"/>
        </w:tabs>
        <w:spacing w:before="0" w:after="0" w:line="240"/>
        <w:ind w:right="0" w:left="0" w:firstLine="0"/>
        <w:jc w:val="both"/>
        <w:rPr>
          <w:rFonts w:ascii="Times New Roman" w:hAnsi="Times New Roman" w:cs="Times New Roman" w:eastAsia="Times New Roman"/>
          <w:b/>
          <w:color w:val="auto"/>
          <w:spacing w:val="0"/>
          <w:position w:val="0"/>
          <w:sz w:val="22"/>
          <w:shd w:fill="auto" w:val="clear"/>
        </w:rPr>
      </w:pPr>
    </w:p>
    <w:p>
      <w:pPr>
        <w:tabs>
          <w:tab w:val="left" w:pos="1080" w:leader="none"/>
        </w:tabs>
        <w:spacing w:before="0" w:after="0" w:line="240"/>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М.П.</w:t>
      </w:r>
    </w:p>
    <w:p>
      <w:pPr>
        <w:spacing w:before="0" w:after="0" w:line="240"/>
        <w:ind w:right="0" w:left="0" w:firstLine="0"/>
        <w:jc w:val="both"/>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Инструкции по заполнению</w:t>
      </w:r>
    </w:p>
    <w:p>
      <w:pPr>
        <w:spacing w:before="0" w:after="0" w:line="240"/>
        <w:ind w:right="0" w:left="0" w:firstLine="0"/>
        <w:jc w:val="both"/>
        <w:rPr>
          <w:rFonts w:ascii="Times New Roman" w:hAnsi="Times New Roman" w:cs="Times New Roman" w:eastAsia="Times New Roman"/>
          <w:b/>
          <w:color w:val="auto"/>
          <w:spacing w:val="0"/>
          <w:position w:val="0"/>
          <w:sz w:val="22"/>
          <w:shd w:fill="auto" w:val="clear"/>
        </w:rPr>
      </w:pPr>
    </w:p>
    <w:p>
      <w:pPr>
        <w:numPr>
          <w:ilvl w:val="0"/>
          <w:numId w:val="1052"/>
        </w:numPr>
        <w:suppressAutoHyphens w:val="true"/>
        <w:spacing w:before="120" w:after="0" w:line="240"/>
        <w:ind w:right="0" w:left="709"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Данные инструкции не следует воспроизводить в документах, подготовленных Участником.</w:t>
      </w:r>
    </w:p>
    <w:p>
      <w:pPr>
        <w:numPr>
          <w:ilvl w:val="0"/>
          <w:numId w:val="1052"/>
        </w:numPr>
        <w:suppressAutoHyphens w:val="true"/>
        <w:spacing w:before="120" w:after="0" w:line="240"/>
        <w:ind w:right="0" w:left="709"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приводит номер и дату письма о подаче оферты, приложением к которому является данная справка.</w:t>
      </w:r>
    </w:p>
    <w:p>
      <w:pPr>
        <w:numPr>
          <w:ilvl w:val="0"/>
          <w:numId w:val="1052"/>
        </w:numPr>
        <w:suppressAutoHyphens w:val="true"/>
        <w:spacing w:before="120" w:after="0" w:line="240"/>
        <w:ind w:right="0" w:left="709"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адрес регистрации).</w:t>
      </w:r>
    </w:p>
    <w:p>
      <w:pPr>
        <w:numPr>
          <w:ilvl w:val="0"/>
          <w:numId w:val="1052"/>
        </w:numPr>
        <w:suppressAutoHyphens w:val="true"/>
        <w:spacing w:before="120" w:after="0" w:line="240"/>
        <w:ind w:right="0" w:left="709" w:firstLine="567"/>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данной форме генеральный Подрядчик указывает:</w:t>
      </w:r>
    </w:p>
    <w:p>
      <w:pPr>
        <w:spacing w:before="12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а) перечень выполняемых генеральным Подрядчиком и каждым субподрядчиком работ;</w:t>
      </w:r>
    </w:p>
    <w:p>
      <w:pPr>
        <w:spacing w:before="12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б) стоимость работ по генеральному Подрядчику и субподрядчикам в денежном и процентном выражении.</w:t>
      </w:r>
    </w:p>
    <w:p>
      <w:pPr>
        <w:spacing w:before="120" w:after="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сроки выполнения для генерального Подрядчика и каждого субподрядчика.</w:t>
      </w:r>
    </w:p>
    <w:p>
      <w:pPr>
        <w:spacing w:before="120" w:after="0" w:line="240"/>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Данная форма подписывается Генеральным исполнителем!</w:t>
      </w:r>
    </w:p>
    <w:p>
      <w:pPr>
        <w:spacing w:before="120" w:after="0" w:line="240"/>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 </w:t>
      </w:r>
    </w:p>
    <w:p>
      <w:pPr>
        <w:spacing w:before="120" w:after="0" w:line="240"/>
        <w:ind w:right="0" w:left="0" w:firstLine="0"/>
        <w:jc w:val="both"/>
        <w:rPr>
          <w:rFonts w:ascii="Times New Roman" w:hAnsi="Times New Roman" w:cs="Times New Roman" w:eastAsia="Times New Roman"/>
          <w:b/>
          <w:color w:val="auto"/>
          <w:spacing w:val="0"/>
          <w:position w:val="0"/>
          <w:sz w:val="22"/>
          <w:shd w:fill="auto" w:val="clear"/>
        </w:rPr>
      </w:pPr>
    </w:p>
    <w:p>
      <w:pPr>
        <w:keepNext w:val="true"/>
        <w:tabs>
          <w:tab w:val="left" w:pos="576" w:leader="none"/>
        </w:tabs>
        <w:spacing w:before="0" w:after="60" w:line="240"/>
        <w:ind w:right="0" w:left="576" w:hanging="576"/>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ФОРМА 13. ПРОТОКОЛ РАЗНОГЛАСИЙ К ПРОЕКТУ ДОГОВОРА</w:t>
      </w:r>
    </w:p>
    <w:p>
      <w:pPr>
        <w:tabs>
          <w:tab w:val="left" w:pos="1080" w:leader="none"/>
        </w:tabs>
        <w:spacing w:before="0" w:after="0" w:line="240"/>
        <w:ind w:right="0" w:left="0" w:firstLine="0"/>
        <w:jc w:val="both"/>
        <w:rPr>
          <w:rFonts w:ascii="Times New Roman" w:hAnsi="Times New Roman" w:cs="Times New Roman" w:eastAsia="Times New Roman"/>
          <w:color w:val="auto"/>
          <w:spacing w:val="0"/>
          <w:position w:val="0"/>
          <w:sz w:val="22"/>
          <w:shd w:fill="auto" w:val="clear"/>
        </w:rPr>
      </w:pPr>
    </w:p>
    <w:p>
      <w:pPr>
        <w:tabs>
          <w:tab w:val="left" w:pos="1080" w:leader="none"/>
        </w:tabs>
        <w:spacing w:before="0" w:after="0" w:line="240"/>
        <w:ind w:right="0" w:left="0" w:firstLine="54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w:t>
      </w:r>
      <w:r>
        <w:rPr>
          <w:rFonts w:ascii="Times New Roman" w:hAnsi="Times New Roman" w:cs="Times New Roman" w:eastAsia="Times New Roman"/>
          <w:b/>
          <w:color w:val="auto"/>
          <w:spacing w:val="0"/>
          <w:position w:val="0"/>
          <w:sz w:val="22"/>
          <w:shd w:fill="auto" w:val="clear"/>
        </w:rPr>
        <w:t xml:space="preserve">Желательные</w:t>
      </w:r>
      <w:r>
        <w:rPr>
          <w:rFonts w:ascii="Times New Roman" w:hAnsi="Times New Roman" w:cs="Times New Roman" w:eastAsia="Times New Roman"/>
          <w:b/>
          <w:color w:val="auto"/>
          <w:spacing w:val="0"/>
          <w:position w:val="0"/>
          <w:sz w:val="22"/>
          <w:shd w:fill="auto" w:val="clear"/>
        </w:rPr>
        <w:t xml:space="preserve">» </w:t>
      </w:r>
      <w:r>
        <w:rPr>
          <w:rFonts w:ascii="Times New Roman" w:hAnsi="Times New Roman" w:cs="Times New Roman" w:eastAsia="Times New Roman"/>
          <w:b/>
          <w:color w:val="auto"/>
          <w:spacing w:val="0"/>
          <w:position w:val="0"/>
          <w:sz w:val="22"/>
          <w:shd w:fill="auto" w:val="clear"/>
        </w:rPr>
        <w:t xml:space="preserve">условия договора</w:t>
      </w:r>
    </w:p>
    <w:tbl>
      <w:tblPr/>
      <w:tblGrid>
        <w:gridCol w:w="650"/>
        <w:gridCol w:w="2349"/>
        <w:gridCol w:w="2406"/>
        <w:gridCol w:w="2398"/>
        <w:gridCol w:w="2392"/>
      </w:tblGrid>
      <w:tr>
        <w:trPr>
          <w:trHeight w:val="1" w:hRule="atLeast"/>
          <w:jc w:val="left"/>
        </w:trPr>
        <w:tc>
          <w:tcPr>
            <w:tcW w:w="6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п/п</w:t>
            </w:r>
          </w:p>
        </w:tc>
        <w:tc>
          <w:tcPr>
            <w:tcW w:w="234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пункта проекта договора</w:t>
            </w:r>
          </w:p>
        </w:tc>
        <w:tc>
          <w:tcPr>
            <w:tcW w:w="240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Исходные формулировки</w:t>
            </w:r>
          </w:p>
        </w:tc>
        <w:tc>
          <w:tcPr>
            <w:tcW w:w="23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Предложения Участника закупки</w:t>
            </w:r>
          </w:p>
        </w:tc>
        <w:tc>
          <w:tcPr>
            <w:tcW w:w="23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Примечания, обоснование</w:t>
            </w:r>
          </w:p>
        </w:tc>
      </w:tr>
      <w:tr>
        <w:trPr>
          <w:trHeight w:val="1" w:hRule="atLeast"/>
          <w:jc w:val="left"/>
        </w:trPr>
        <w:tc>
          <w:tcPr>
            <w:tcW w:w="6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c>
          <w:tcPr>
            <w:tcW w:w="234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c>
          <w:tcPr>
            <w:tcW w:w="240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c>
          <w:tcPr>
            <w:tcW w:w="23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c>
          <w:tcPr>
            <w:tcW w:w="23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335" w:hRule="auto"/>
          <w:jc w:val="left"/>
        </w:trPr>
        <w:tc>
          <w:tcPr>
            <w:tcW w:w="6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c>
          <w:tcPr>
            <w:tcW w:w="234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c>
          <w:tcPr>
            <w:tcW w:w="240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c>
          <w:tcPr>
            <w:tcW w:w="23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c>
          <w:tcPr>
            <w:tcW w:w="23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r>
        <w:trPr>
          <w:trHeight w:val="1" w:hRule="atLeast"/>
          <w:jc w:val="left"/>
        </w:trPr>
        <w:tc>
          <w:tcPr>
            <w:tcW w:w="6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33"/>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p>
        </w:tc>
        <w:tc>
          <w:tcPr>
            <w:tcW w:w="234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c>
          <w:tcPr>
            <w:tcW w:w="240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c>
          <w:tcPr>
            <w:tcW w:w="239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c>
          <w:tcPr>
            <w:tcW w:w="23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tabs>
                <w:tab w:val="left" w:pos="1080" w:leader="none"/>
              </w:tabs>
              <w:spacing w:before="0" w:after="0" w:line="240"/>
              <w:ind w:right="0" w:left="0" w:firstLine="33"/>
              <w:jc w:val="both"/>
              <w:rPr>
                <w:rFonts w:ascii="Calibri" w:hAnsi="Calibri" w:cs="Calibri" w:eastAsia="Calibri"/>
                <w:color w:val="auto"/>
                <w:spacing w:val="0"/>
                <w:position w:val="0"/>
                <w:sz w:val="22"/>
                <w:shd w:fill="auto" w:val="clear"/>
              </w:rPr>
            </w:pPr>
          </w:p>
        </w:tc>
      </w:tr>
    </w:tbl>
    <w:p>
      <w:pPr>
        <w:tabs>
          <w:tab w:val="left" w:pos="1080" w:leader="none"/>
        </w:tabs>
        <w:spacing w:before="0" w:after="0" w:line="240"/>
        <w:ind w:right="0" w:left="0" w:firstLine="540"/>
        <w:jc w:val="both"/>
        <w:rPr>
          <w:rFonts w:ascii="Times New Roman" w:hAnsi="Times New Roman" w:cs="Times New Roman" w:eastAsia="Times New Roman"/>
          <w:color w:val="auto"/>
          <w:spacing w:val="0"/>
          <w:position w:val="0"/>
          <w:sz w:val="22"/>
          <w:shd w:fill="auto" w:val="clear"/>
        </w:rPr>
      </w:pPr>
    </w:p>
    <w:tbl>
      <w:tblPr>
        <w:tblInd w:w="108" w:type="dxa"/>
      </w:tblPr>
      <w:tblGrid>
        <w:gridCol w:w="3960"/>
        <w:gridCol w:w="1002"/>
        <w:gridCol w:w="4677"/>
      </w:tblGrid>
      <w:tr>
        <w:trPr>
          <w:trHeight w:val="1" w:hRule="atLeast"/>
          <w:jc w:val="left"/>
        </w:trPr>
        <w:tc>
          <w:tcPr>
            <w:tcW w:w="3960"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1002"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4677"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r>
      <w:tr>
        <w:trPr>
          <w:trHeight w:val="1" w:hRule="atLeast"/>
          <w:jc w:val="left"/>
        </w:trPr>
        <w:tc>
          <w:tcPr>
            <w:tcW w:w="3960"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подпись уполномоченного представителя)</w:t>
            </w:r>
          </w:p>
        </w:tc>
        <w:tc>
          <w:tcPr>
            <w:tcW w:w="1002"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540"/>
              <w:jc w:val="both"/>
              <w:rPr>
                <w:rFonts w:ascii="Calibri" w:hAnsi="Calibri" w:cs="Calibri" w:eastAsia="Calibri"/>
                <w:color w:val="auto"/>
                <w:spacing w:val="0"/>
                <w:position w:val="0"/>
                <w:sz w:val="22"/>
                <w:shd w:fill="auto" w:val="clear"/>
              </w:rPr>
            </w:pPr>
          </w:p>
        </w:tc>
        <w:tc>
          <w:tcPr>
            <w:tcW w:w="4677" w:type="dxa"/>
            <w:tcBorders>
              <w:top w:val="single" w:color="000000" w:sz="4"/>
              <w:left w:val="single" w:color="000000" w:sz="0"/>
              <w:bottom w:val="single" w:color="000000" w:sz="0"/>
              <w:right w:val="single" w:color="000000" w:sz="0"/>
            </w:tcBorders>
            <w:shd w:color="000000" w:fill="ffffff" w:val="clear"/>
            <w:tcMar>
              <w:left w:w="108" w:type="dxa"/>
              <w:right w:w="108" w:type="dxa"/>
            </w:tcMar>
            <w:vAlign w:val="top"/>
          </w:tcPr>
          <w:p>
            <w:pPr>
              <w:tabs>
                <w:tab w:val="left" w:pos="1080" w:leader="none"/>
              </w:tabs>
              <w:spacing w:before="0" w:after="0" w:line="240"/>
              <w:ind w:right="0" w:left="0" w:firstLine="0"/>
              <w:jc w:val="both"/>
              <w:rPr>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фамилия, имя, отчество подписавшего, должность)</w:t>
            </w:r>
          </w:p>
        </w:tc>
      </w:tr>
    </w:tbl>
    <w:p>
      <w:pPr>
        <w:tabs>
          <w:tab w:val="left" w:pos="1080" w:leader="none"/>
        </w:tabs>
        <w:spacing w:before="0" w:after="0" w:line="240"/>
        <w:ind w:right="0" w:left="0" w:firstLine="54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М.П.</w:t>
      </w:r>
    </w:p>
    <w:p>
      <w:pPr>
        <w:tabs>
          <w:tab w:val="left" w:pos="1080" w:leader="none"/>
        </w:tabs>
        <w:spacing w:before="0" w:after="0" w:line="240"/>
        <w:ind w:right="0" w:left="0" w:firstLine="540"/>
        <w:jc w:val="both"/>
        <w:rPr>
          <w:rFonts w:ascii="Times New Roman" w:hAnsi="Times New Roman" w:cs="Times New Roman" w:eastAsia="Times New Roman"/>
          <w:b/>
          <w:color w:val="auto"/>
          <w:spacing w:val="0"/>
          <w:position w:val="0"/>
          <w:sz w:val="22"/>
          <w:shd w:fill="auto" w:val="clear"/>
        </w:rPr>
      </w:pPr>
    </w:p>
    <w:p>
      <w:pPr>
        <w:tabs>
          <w:tab w:val="left" w:pos="1080" w:leader="none"/>
        </w:tabs>
        <w:spacing w:before="0" w:after="0" w:line="240"/>
        <w:ind w:right="0" w:left="0" w:firstLine="54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Инструкции по заполнению </w:t>
      </w:r>
    </w:p>
    <w:p>
      <w:pPr>
        <w:numPr>
          <w:ilvl w:val="0"/>
          <w:numId w:val="1079"/>
        </w:numPr>
        <w:tabs>
          <w:tab w:val="left" w:pos="1080" w:leader="none"/>
        </w:tabs>
        <w:suppressAutoHyphens w:val="true"/>
        <w:spacing w:before="120" w:after="0" w:line="240"/>
        <w:ind w:right="0" w:left="54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Данные инструкции не следует воспроизводить в документах, подготовленных Участником.</w:t>
      </w:r>
    </w:p>
    <w:p>
      <w:pPr>
        <w:numPr>
          <w:ilvl w:val="0"/>
          <w:numId w:val="1079"/>
        </w:numPr>
        <w:tabs>
          <w:tab w:val="left" w:pos="1080" w:leader="none"/>
        </w:tabs>
        <w:suppressAutoHyphens w:val="true"/>
        <w:spacing w:before="120" w:after="0" w:line="240"/>
        <w:ind w:right="0" w:left="54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приводит номер и дату письма о подаче оферты, приложением к которому является данный протокол.</w:t>
      </w:r>
    </w:p>
    <w:p>
      <w:pPr>
        <w:numPr>
          <w:ilvl w:val="0"/>
          <w:numId w:val="1079"/>
        </w:numPr>
        <w:tabs>
          <w:tab w:val="left" w:pos="1080" w:leader="none"/>
        </w:tabs>
        <w:suppressAutoHyphens w:val="true"/>
        <w:spacing w:before="120" w:after="0" w:line="240"/>
        <w:ind w:right="0" w:left="54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адрес регистрации).</w:t>
      </w:r>
    </w:p>
    <w:p>
      <w:pPr>
        <w:numPr>
          <w:ilvl w:val="0"/>
          <w:numId w:val="1079"/>
        </w:numPr>
        <w:tabs>
          <w:tab w:val="left" w:pos="1080" w:leader="none"/>
        </w:tabs>
        <w:suppressAutoHyphens w:val="true"/>
        <w:spacing w:before="120" w:after="0" w:line="240"/>
        <w:ind w:right="0" w:left="54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Желательными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pPr>
        <w:numPr>
          <w:ilvl w:val="0"/>
          <w:numId w:val="1079"/>
        </w:numPr>
        <w:tabs>
          <w:tab w:val="left" w:pos="1080" w:leader="none"/>
        </w:tabs>
        <w:suppressAutoHyphens w:val="true"/>
        <w:spacing w:before="120" w:after="0" w:line="240"/>
        <w:ind w:right="0" w:left="54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Условия Договора будут определяться в соответствии с требованиями документации о закупке.</w:t>
      </w:r>
    </w:p>
    <w:p>
      <w:pPr>
        <w:numPr>
          <w:ilvl w:val="0"/>
          <w:numId w:val="1079"/>
        </w:numPr>
        <w:tabs>
          <w:tab w:val="left" w:pos="1080" w:leader="none"/>
        </w:tabs>
        <w:suppressAutoHyphens w:val="true"/>
        <w:spacing w:before="120" w:after="0" w:line="240"/>
        <w:ind w:right="0" w:left="54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pPr>
        <w:numPr>
          <w:ilvl w:val="0"/>
          <w:numId w:val="1079"/>
        </w:numPr>
        <w:tabs>
          <w:tab w:val="left" w:pos="1080" w:leader="none"/>
        </w:tabs>
        <w:suppressAutoHyphens w:val="true"/>
        <w:spacing w:before="120" w:after="0" w:line="240"/>
        <w:ind w:right="0" w:left="540" w:firstLine="54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pPr>
        <w:tabs>
          <w:tab w:val="left" w:pos="1080" w:leader="none"/>
        </w:tabs>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tabs>
          <w:tab w:val="left" w:pos="1080" w:leader="none"/>
        </w:tabs>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 </w:t>
      </w:r>
    </w:p>
    <w:p>
      <w:pPr>
        <w:tabs>
          <w:tab w:val="left" w:pos="1080" w:leader="none"/>
        </w:tabs>
        <w:spacing w:before="0" w:after="0" w:line="240"/>
        <w:ind w:right="0" w:left="0" w:firstLine="0"/>
        <w:jc w:val="center"/>
        <w:rPr>
          <w:rFonts w:ascii="Times New Roman" w:hAnsi="Times New Roman" w:cs="Times New Roman" w:eastAsia="Times New Roman"/>
          <w:b/>
          <w:color w:val="auto"/>
          <w:spacing w:val="0"/>
          <w:position w:val="0"/>
          <w:sz w:val="22"/>
          <w:shd w:fill="auto" w:val="clear"/>
        </w:rPr>
      </w:pPr>
    </w:p>
    <w:p>
      <w:pPr>
        <w:keepNext w:val="true"/>
        <w:pageBreakBefore w:val="true"/>
        <w:numPr>
          <w:ilvl w:val="0"/>
          <w:numId w:val="1081"/>
        </w:numPr>
        <w:tabs>
          <w:tab w:val="left" w:pos="720" w:leader="none"/>
        </w:tabs>
        <w:spacing w:before="0" w:after="0" w:line="240"/>
        <w:ind w:right="0" w:left="0" w:firstLine="567"/>
        <w:jc w:val="center"/>
        <w:rPr>
          <w:rFonts w:ascii="Times New Roman" w:hAnsi="Times New Roman" w:cs="Times New Roman" w:eastAsia="Times New Roman"/>
          <w:b/>
          <w:caps w:val="true"/>
          <w:color w:val="auto"/>
          <w:spacing w:val="0"/>
          <w:position w:val="0"/>
          <w:sz w:val="22"/>
          <w:shd w:fill="auto" w:val="clear"/>
        </w:rPr>
      </w:pPr>
      <w:r>
        <w:rPr>
          <w:rFonts w:ascii="Times New Roman" w:hAnsi="Times New Roman" w:cs="Times New Roman" w:eastAsia="Times New Roman"/>
          <w:b/>
          <w:caps w:val="true"/>
          <w:color w:val="auto"/>
          <w:spacing w:val="0"/>
          <w:position w:val="0"/>
          <w:sz w:val="22"/>
          <w:shd w:fill="auto" w:val="clear"/>
        </w:rPr>
        <w:t xml:space="preserve">ТЕХНИЧЕСКАЯ ЧАСТЬ </w:t>
      </w:r>
    </w:p>
    <w:p>
      <w:pPr>
        <w:spacing w:before="0" w:after="60" w:line="240"/>
        <w:ind w:right="0" w:left="0" w:firstLine="0"/>
        <w:jc w:val="both"/>
        <w:rPr>
          <w:rFonts w:ascii="Times New Roman" w:hAnsi="Times New Roman" w:cs="Times New Roman" w:eastAsia="Times New Roman"/>
          <w:color w:val="auto"/>
          <w:spacing w:val="0"/>
          <w:position w:val="0"/>
          <w:sz w:val="22"/>
          <w:shd w:fill="auto" w:val="clear"/>
        </w:rPr>
      </w:pPr>
    </w:p>
    <w:p>
      <w:pPr>
        <w:spacing w:before="0" w:after="60" w:line="240"/>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Техническое задание с приложениями (см. Приложение 1 к Настоящей документации)</w:t>
      </w:r>
    </w:p>
    <w:p>
      <w:pPr>
        <w:keepNext w:val="true"/>
        <w:pageBreakBefore w:val="true"/>
        <w:numPr>
          <w:ilvl w:val="0"/>
          <w:numId w:val="1083"/>
        </w:numPr>
        <w:tabs>
          <w:tab w:val="left" w:pos="720" w:leader="none"/>
        </w:tabs>
        <w:spacing w:before="0" w:after="0" w:line="240"/>
        <w:ind w:right="0" w:left="0" w:firstLine="567"/>
        <w:jc w:val="center"/>
        <w:rPr>
          <w:rFonts w:ascii="Times New Roman" w:hAnsi="Times New Roman" w:cs="Times New Roman" w:eastAsia="Times New Roman"/>
          <w:b/>
          <w:caps w:val="true"/>
          <w:color w:val="auto"/>
          <w:spacing w:val="0"/>
          <w:position w:val="0"/>
          <w:sz w:val="22"/>
          <w:shd w:fill="auto" w:val="clear"/>
        </w:rPr>
      </w:pPr>
      <w:r>
        <w:rPr>
          <w:rFonts w:ascii="Times New Roman" w:hAnsi="Times New Roman" w:cs="Times New Roman" w:eastAsia="Times New Roman"/>
          <w:b/>
          <w:caps w:val="true"/>
          <w:color w:val="auto"/>
          <w:spacing w:val="0"/>
          <w:position w:val="0"/>
          <w:sz w:val="22"/>
          <w:shd w:fill="auto" w:val="clear"/>
        </w:rPr>
        <w:t xml:space="preserve">ПРОЕКТ ДОГОВОРА</w:t>
      </w:r>
    </w:p>
    <w:p>
      <w:pPr>
        <w:spacing w:before="0" w:after="0" w:line="240"/>
        <w:ind w:right="0" w:left="0" w:firstLine="0"/>
        <w:jc w:val="left"/>
        <w:rPr>
          <w:rFonts w:ascii="Times New Roman" w:hAnsi="Times New Roman" w:cs="Times New Roman" w:eastAsia="Times New Roman"/>
          <w:caps w:val="true"/>
          <w:color w:val="auto"/>
          <w:spacing w:val="0"/>
          <w:position w:val="0"/>
          <w:sz w:val="22"/>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Проект договора с приложениями (см. Приложение 2 к Настоящей документации).</w:t>
      </w: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abstractNum w:abstractNumId="102">
    <w:lvl w:ilvl="0">
      <w:start w:val="1"/>
      <w:numFmt w:val="bullet"/>
      <w:lvlText w:val="•"/>
    </w:lvl>
  </w:abstractNum>
  <w:abstractNum w:abstractNumId="108">
    <w:lvl w:ilvl="0">
      <w:start w:val="1"/>
      <w:numFmt w:val="bullet"/>
      <w:lvlText w:val="•"/>
    </w:lvl>
  </w:abstractNum>
  <w:abstractNum w:abstractNumId="114">
    <w:lvl w:ilvl="0">
      <w:start w:val="1"/>
      <w:numFmt w:val="bullet"/>
      <w:lvlText w:val="•"/>
    </w:lvl>
  </w:abstractNum>
  <w:abstractNum w:abstractNumId="120">
    <w:lvl w:ilvl="0">
      <w:start w:val="1"/>
      <w:numFmt w:val="bullet"/>
      <w:lvlText w:val="•"/>
    </w:lvl>
  </w:abstractNum>
  <w:abstractNum w:abstractNumId="126">
    <w:lvl w:ilvl="0">
      <w:start w:val="1"/>
      <w:numFmt w:val="bullet"/>
      <w:lvlText w:val="•"/>
    </w:lvl>
  </w:abstractNum>
  <w:abstractNum w:abstractNumId="132">
    <w:lvl w:ilvl="0">
      <w:start w:val="1"/>
      <w:numFmt w:val="bullet"/>
      <w:lvlText w:val="•"/>
    </w:lvl>
  </w:abstractNum>
  <w:abstractNum w:abstractNumId="138">
    <w:lvl w:ilvl="0">
      <w:start w:val="1"/>
      <w:numFmt w:val="bullet"/>
      <w:lvlText w:val="•"/>
    </w:lvl>
  </w:abstractNum>
  <w:abstractNum w:abstractNumId="144">
    <w:lvl w:ilvl="0">
      <w:start w:val="1"/>
      <w:numFmt w:val="bullet"/>
      <w:lvlText w:val="•"/>
    </w:lvl>
  </w:abstractNum>
  <w:abstractNum w:abstractNumId="150">
    <w:lvl w:ilvl="0">
      <w:start w:val="1"/>
      <w:numFmt w:val="bullet"/>
      <w:lvlText w:val="•"/>
    </w:lvl>
  </w:abstractNum>
  <w:abstractNum w:abstractNumId="156">
    <w:lvl w:ilvl="0">
      <w:start w:val="1"/>
      <w:numFmt w:val="bullet"/>
      <w:lvlText w:val="•"/>
    </w:lvl>
  </w:abstractNum>
  <w:abstractNum w:abstractNumId="162">
    <w:lvl w:ilvl="0">
      <w:start w:val="1"/>
      <w:numFmt w:val="bullet"/>
      <w:lvlText w:val="•"/>
    </w:lvl>
  </w:abstractNum>
  <w:abstractNum w:abstractNumId="168">
    <w:lvl w:ilvl="0">
      <w:start w:val="1"/>
      <w:numFmt w:val="bullet"/>
      <w:lvlText w:val="•"/>
    </w:lvl>
  </w:abstractNum>
  <w:abstractNum w:abstractNumId="174">
    <w:lvl w:ilvl="0">
      <w:start w:val="1"/>
      <w:numFmt w:val="bullet"/>
      <w:lvlText w:val="•"/>
    </w:lvl>
  </w:abstractNum>
  <w:abstractNum w:abstractNumId="180">
    <w:lvl w:ilvl="0">
      <w:start w:val="1"/>
      <w:numFmt w:val="bullet"/>
      <w:lvlText w:val="•"/>
    </w:lvl>
  </w:abstractNum>
  <w:abstractNum w:abstractNumId="186">
    <w:lvl w:ilvl="0">
      <w:start w:val="1"/>
      <w:numFmt w:val="bullet"/>
      <w:lvlText w:val="•"/>
    </w:lvl>
  </w:abstractNum>
  <w:abstractNum w:abstractNumId="192">
    <w:lvl w:ilvl="0">
      <w:start w:val="1"/>
      <w:numFmt w:val="bullet"/>
      <w:lvlText w:val="•"/>
    </w:lvl>
  </w:abstractNum>
  <w:abstractNum w:abstractNumId="198">
    <w:lvl w:ilvl="0">
      <w:start w:val="1"/>
      <w:numFmt w:val="bullet"/>
      <w:lvlText w:val="•"/>
    </w:lvl>
  </w:abstractNum>
  <w:abstractNum w:abstractNumId="204">
    <w:lvl w:ilvl="0">
      <w:start w:val="1"/>
      <w:numFmt w:val="bullet"/>
      <w:lvlText w:val="•"/>
    </w:lvl>
  </w:abstractNum>
  <w:abstractNum w:abstractNumId="210">
    <w:lvl w:ilvl="0">
      <w:start w:val="1"/>
      <w:numFmt w:val="bullet"/>
      <w:lvlText w:val="•"/>
    </w:lvl>
  </w:abstractNum>
  <w:abstractNum w:abstractNumId="216">
    <w:lvl w:ilvl="0">
      <w:start w:val="1"/>
      <w:numFmt w:val="bullet"/>
      <w:lvlText w:val="•"/>
    </w:lvl>
  </w:abstractNum>
  <w:abstractNum w:abstractNumId="222">
    <w:lvl w:ilvl="0">
      <w:start w:val="1"/>
      <w:numFmt w:val="bullet"/>
      <w:lvlText w:val="•"/>
    </w:lvl>
  </w:abstractNum>
  <w:abstractNum w:abstractNumId="228">
    <w:lvl w:ilvl="0">
      <w:start w:val="1"/>
      <w:numFmt w:val="bullet"/>
      <w:lvlText w:val="•"/>
    </w:lvl>
  </w:abstractNum>
  <w:abstractNum w:abstractNumId="234">
    <w:lvl w:ilvl="0">
      <w:start w:val="1"/>
      <w:numFmt w:val="bullet"/>
      <w:lvlText w:val="•"/>
    </w:lvl>
  </w:abstractNum>
  <w:abstractNum w:abstractNumId="240">
    <w:lvl w:ilvl="0">
      <w:start w:val="1"/>
      <w:numFmt w:val="bullet"/>
      <w:lvlText w:val="•"/>
    </w:lvl>
  </w:abstractNum>
  <w:abstractNum w:abstractNumId="246">
    <w:lvl w:ilvl="0">
      <w:start w:val="1"/>
      <w:numFmt w:val="bullet"/>
      <w:lvlText w:val="•"/>
    </w:lvl>
  </w:abstractNum>
  <w:abstractNum w:abstractNumId="252">
    <w:lvl w:ilvl="0">
      <w:start w:val="1"/>
      <w:numFmt w:val="bullet"/>
      <w:lvlText w:val="•"/>
    </w:lvl>
  </w:abstractNum>
  <w:abstractNum w:abstractNumId="258">
    <w:lvl w:ilvl="0">
      <w:start w:val="1"/>
      <w:numFmt w:val="bullet"/>
      <w:lvlText w:val="•"/>
    </w:lvl>
  </w:abstractNum>
  <w:abstractNum w:abstractNumId="264">
    <w:lvl w:ilvl="0">
      <w:start w:val="1"/>
      <w:numFmt w:val="bullet"/>
      <w:lvlText w:val="•"/>
    </w:lvl>
  </w:abstractNum>
  <w:abstractNum w:abstractNumId="270">
    <w:lvl w:ilvl="0">
      <w:start w:val="1"/>
      <w:numFmt w:val="bullet"/>
      <w:lvlText w:val="•"/>
    </w:lvl>
  </w:abstractNum>
  <w:abstractNum w:abstractNumId="276">
    <w:lvl w:ilvl="0">
      <w:start w:val="1"/>
      <w:numFmt w:val="bullet"/>
      <w:lvlText w:val="•"/>
    </w:lvl>
  </w:abstractNum>
  <w:abstractNum w:abstractNumId="282">
    <w:lvl w:ilvl="0">
      <w:start w:val="1"/>
      <w:numFmt w:val="bullet"/>
      <w:lvlText w:val="•"/>
    </w:lvl>
  </w:abstractNum>
  <w:abstractNum w:abstractNumId="288">
    <w:lvl w:ilvl="0">
      <w:start w:val="1"/>
      <w:numFmt w:val="bullet"/>
      <w:lvlText w:val="•"/>
    </w:lvl>
  </w:abstractNum>
  <w:abstractNum w:abstractNumId="294">
    <w:lvl w:ilvl="0">
      <w:start w:val="1"/>
      <w:numFmt w:val="bullet"/>
      <w:lvlText w:val="•"/>
    </w:lvl>
  </w:abstractNum>
  <w:abstractNum w:abstractNumId="300">
    <w:lvl w:ilvl="0">
      <w:start w:val="1"/>
      <w:numFmt w:val="bullet"/>
      <w:lvlText w:val="•"/>
    </w:lvl>
  </w:abstractNum>
  <w:abstractNum w:abstractNumId="306">
    <w:lvl w:ilvl="0">
      <w:start w:val="1"/>
      <w:numFmt w:val="bullet"/>
      <w:lvlText w:val="•"/>
    </w:lvl>
  </w:abstractNum>
  <w:abstractNum w:abstractNumId="312">
    <w:lvl w:ilvl="0">
      <w:start w:val="1"/>
      <w:numFmt w:val="bullet"/>
      <w:lvlText w:val="•"/>
    </w:lvl>
  </w:abstractNum>
  <w:abstractNum w:abstractNumId="318">
    <w:lvl w:ilvl="0">
      <w:start w:val="1"/>
      <w:numFmt w:val="bullet"/>
      <w:lvlText w:val="•"/>
    </w:lvl>
  </w:abstractNum>
  <w:abstractNum w:abstractNumId="324">
    <w:lvl w:ilvl="0">
      <w:start w:val="1"/>
      <w:numFmt w:val="bullet"/>
      <w:lvlText w:val="•"/>
    </w:lvl>
  </w:abstractNum>
  <w:abstractNum w:abstractNumId="330">
    <w:lvl w:ilvl="0">
      <w:start w:val="1"/>
      <w:numFmt w:val="bullet"/>
      <w:lvlText w:val="•"/>
    </w:lvl>
  </w:abstractNum>
  <w:abstractNum w:abstractNumId="336">
    <w:lvl w:ilvl="0">
      <w:start w:val="1"/>
      <w:numFmt w:val="bullet"/>
      <w:lvlText w:val="•"/>
    </w:lvl>
  </w:abstractNum>
  <w:abstractNum w:abstractNumId="342">
    <w:lvl w:ilvl="0">
      <w:start w:val="1"/>
      <w:numFmt w:val="bullet"/>
      <w:lvlText w:val="•"/>
    </w:lvl>
  </w:abstractNum>
  <w:abstractNum w:abstractNumId="348">
    <w:lvl w:ilvl="0">
      <w:start w:val="1"/>
      <w:numFmt w:val="bullet"/>
      <w:lvlText w:val="•"/>
    </w:lvl>
  </w:abstractNum>
  <w:abstractNum w:abstractNumId="354">
    <w:lvl w:ilvl="0">
      <w:start w:val="1"/>
      <w:numFmt w:val="bullet"/>
      <w:lvlText w:val="•"/>
    </w:lvl>
  </w:abstractNum>
  <w:abstractNum w:abstractNumId="360">
    <w:lvl w:ilvl="0">
      <w:start w:val="1"/>
      <w:numFmt w:val="bullet"/>
      <w:lvlText w:val="•"/>
    </w:lvl>
  </w:abstractNum>
  <w:abstractNum w:abstractNumId="366">
    <w:lvl w:ilvl="0">
      <w:start w:val="1"/>
      <w:numFmt w:val="bullet"/>
      <w:lvlText w:val="•"/>
    </w:lvl>
  </w:abstractNum>
  <w:abstractNum w:abstractNumId="372">
    <w:lvl w:ilvl="0">
      <w:start w:val="1"/>
      <w:numFmt w:val="bullet"/>
      <w:lvlText w:val="•"/>
    </w:lvl>
  </w:abstractNum>
  <w:abstractNum w:abstractNumId="378">
    <w:lvl w:ilvl="0">
      <w:start w:val="1"/>
      <w:numFmt w:val="bullet"/>
      <w:lvlText w:val="•"/>
    </w:lvl>
  </w:abstractNum>
  <w:abstractNum w:abstractNumId="384">
    <w:lvl w:ilvl="0">
      <w:start w:val="1"/>
      <w:numFmt w:val="bullet"/>
      <w:lvlText w:val="•"/>
    </w:lvl>
  </w:abstractNum>
  <w:abstractNum w:abstractNumId="390">
    <w:lvl w:ilvl="0">
      <w:start w:val="1"/>
      <w:numFmt w:val="bullet"/>
      <w:lvlText w:val="•"/>
    </w:lvl>
  </w:abstractNum>
  <w:abstractNum w:abstractNumId="396">
    <w:lvl w:ilvl="0">
      <w:start w:val="1"/>
      <w:numFmt w:val="bullet"/>
      <w:lvlText w:val="•"/>
    </w:lvl>
  </w:abstractNum>
  <w:abstractNum w:abstractNumId="402">
    <w:lvl w:ilvl="0">
      <w:start w:val="1"/>
      <w:numFmt w:val="bullet"/>
      <w:lvlText w:val="•"/>
    </w:lvl>
  </w:abstractNum>
  <w:abstractNum w:abstractNumId="408">
    <w:lvl w:ilvl="0">
      <w:start w:val="1"/>
      <w:numFmt w:val="bullet"/>
      <w:lvlText w:val="•"/>
    </w:lvl>
  </w:abstractNum>
  <w:abstractNum w:abstractNumId="414">
    <w:lvl w:ilvl="0">
      <w:start w:val="1"/>
      <w:numFmt w:val="bullet"/>
      <w:lvlText w:val="•"/>
    </w:lvl>
  </w:abstractNum>
  <w:abstractNum w:abstractNumId="420">
    <w:lvl w:ilvl="0">
      <w:start w:val="1"/>
      <w:numFmt w:val="bullet"/>
      <w:lvlText w:val="•"/>
    </w:lvl>
  </w:abstractNum>
  <w:abstractNum w:abstractNumId="426">
    <w:lvl w:ilvl="0">
      <w:start w:val="1"/>
      <w:numFmt w:val="bullet"/>
      <w:lvlText w:val="•"/>
    </w:lvl>
  </w:abstractNum>
  <w:abstractNum w:abstractNumId="432">
    <w:lvl w:ilvl="0">
      <w:start w:val="1"/>
      <w:numFmt w:val="bullet"/>
      <w:lvlText w:val="•"/>
    </w:lvl>
  </w:abstractNum>
  <w:abstractNum w:abstractNumId="438">
    <w:lvl w:ilvl="0">
      <w:start w:val="1"/>
      <w:numFmt w:val="bullet"/>
      <w:lvlText w:val="•"/>
    </w:lvl>
  </w:abstractNum>
  <w:abstractNum w:abstractNumId="444">
    <w:lvl w:ilvl="0">
      <w:start w:val="1"/>
      <w:numFmt w:val="bullet"/>
      <w:lvlText w:val="•"/>
    </w:lvl>
  </w:abstractNum>
  <w:abstractNum w:abstractNumId="450">
    <w:lvl w:ilvl="0">
      <w:start w:val="1"/>
      <w:numFmt w:val="bullet"/>
      <w:lvlText w:val="•"/>
    </w:lvl>
  </w:abstractNum>
  <w:abstractNum w:abstractNumId="456">
    <w:lvl w:ilvl="0">
      <w:start w:val="1"/>
      <w:numFmt w:val="bullet"/>
      <w:lvlText w:val="•"/>
    </w:lvl>
  </w:abstractNum>
  <w:abstractNum w:abstractNumId="462">
    <w:lvl w:ilvl="0">
      <w:start w:val="1"/>
      <w:numFmt w:val="bullet"/>
      <w:lvlText w:val="•"/>
    </w:lvl>
  </w:abstractNum>
  <w:abstractNum w:abstractNumId="468">
    <w:lvl w:ilvl="0">
      <w:start w:val="1"/>
      <w:numFmt w:val="bullet"/>
      <w:lvlText w:val="•"/>
    </w:lvl>
  </w:abstractNum>
  <w:abstractNum w:abstractNumId="474">
    <w:lvl w:ilvl="0">
      <w:start w:val="1"/>
      <w:numFmt w:val="bullet"/>
      <w:lvlText w:val="•"/>
    </w:lvl>
  </w:abstractNum>
  <w:abstractNum w:abstractNumId="480">
    <w:lvl w:ilvl="0">
      <w:start w:val="1"/>
      <w:numFmt w:val="bullet"/>
      <w:lvlText w:val="•"/>
    </w:lvl>
  </w:abstractNum>
  <w:abstractNum w:abstractNumId="486">
    <w:lvl w:ilvl="0">
      <w:start w:val="1"/>
      <w:numFmt w:val="bullet"/>
      <w:lvlText w:val="•"/>
    </w:lvl>
  </w:abstractNum>
  <w:abstractNum w:abstractNumId="492">
    <w:lvl w:ilvl="0">
      <w:start w:val="1"/>
      <w:numFmt w:val="bullet"/>
      <w:lvlText w:val="•"/>
    </w:lvl>
  </w:abstractNum>
  <w:abstractNum w:abstractNumId="498">
    <w:lvl w:ilvl="0">
      <w:start w:val="1"/>
      <w:numFmt w:val="bullet"/>
      <w:lvlText w:val="•"/>
    </w:lvl>
  </w:abstractNum>
  <w:abstractNum w:abstractNumId="504">
    <w:lvl w:ilvl="0">
      <w:start w:val="1"/>
      <w:numFmt w:val="bullet"/>
      <w:lvlText w:val="•"/>
    </w:lvl>
  </w:abstractNum>
  <w:num w:numId="36">
    <w:abstractNumId w:val="504"/>
  </w:num>
  <w:num w:numId="38">
    <w:abstractNumId w:val="498"/>
  </w:num>
  <w:num w:numId="49">
    <w:abstractNumId w:val="492"/>
  </w:num>
  <w:num w:numId="56">
    <w:abstractNumId w:val="486"/>
  </w:num>
  <w:num w:numId="58">
    <w:abstractNumId w:val="480"/>
  </w:num>
  <w:num w:numId="68">
    <w:abstractNumId w:val="474"/>
  </w:num>
  <w:num w:numId="78">
    <w:abstractNumId w:val="468"/>
  </w:num>
  <w:num w:numId="82">
    <w:abstractNumId w:val="462"/>
  </w:num>
  <w:num w:numId="87">
    <w:abstractNumId w:val="456"/>
  </w:num>
  <w:num w:numId="130">
    <w:abstractNumId w:val="450"/>
  </w:num>
  <w:num w:numId="135">
    <w:abstractNumId w:val="444"/>
  </w:num>
  <w:num w:numId="137">
    <w:abstractNumId w:val="438"/>
  </w:num>
  <w:num w:numId="139">
    <w:abstractNumId w:val="432"/>
  </w:num>
  <w:num w:numId="144">
    <w:abstractNumId w:val="426"/>
  </w:num>
  <w:num w:numId="146">
    <w:abstractNumId w:val="420"/>
  </w:num>
  <w:num w:numId="168">
    <w:abstractNumId w:val="414"/>
  </w:num>
  <w:num w:numId="170">
    <w:abstractNumId w:val="408"/>
  </w:num>
  <w:num w:numId="175">
    <w:abstractNumId w:val="402"/>
  </w:num>
  <w:num w:numId="178">
    <w:abstractNumId w:val="396"/>
  </w:num>
  <w:num w:numId="205">
    <w:abstractNumId w:val="390"/>
  </w:num>
  <w:num w:numId="213">
    <w:abstractNumId w:val="384"/>
  </w:num>
  <w:num w:numId="220">
    <w:abstractNumId w:val="378"/>
  </w:num>
  <w:num w:numId="227">
    <w:abstractNumId w:val="372"/>
  </w:num>
  <w:num w:numId="235">
    <w:abstractNumId w:val="366"/>
  </w:num>
  <w:num w:numId="241">
    <w:abstractNumId w:val="360"/>
  </w:num>
  <w:num w:numId="247">
    <w:abstractNumId w:val="354"/>
  </w:num>
  <w:num w:numId="252">
    <w:abstractNumId w:val="348"/>
  </w:num>
  <w:num w:numId="257">
    <w:abstractNumId w:val="342"/>
  </w:num>
  <w:num w:numId="262">
    <w:abstractNumId w:val="336"/>
  </w:num>
  <w:num w:numId="266">
    <w:abstractNumId w:val="330"/>
  </w:num>
  <w:num w:numId="271">
    <w:abstractNumId w:val="324"/>
  </w:num>
  <w:num w:numId="276">
    <w:abstractNumId w:val="318"/>
  </w:num>
  <w:num w:numId="281">
    <w:abstractNumId w:val="312"/>
  </w:num>
  <w:num w:numId="287">
    <w:abstractNumId w:val="306"/>
  </w:num>
  <w:num w:numId="293">
    <w:abstractNumId w:val="300"/>
  </w:num>
  <w:num w:numId="298">
    <w:abstractNumId w:val="294"/>
  </w:num>
  <w:num w:numId="304">
    <w:abstractNumId w:val="288"/>
  </w:num>
  <w:num w:numId="310">
    <w:abstractNumId w:val="282"/>
  </w:num>
  <w:num w:numId="319">
    <w:abstractNumId w:val="276"/>
  </w:num>
  <w:num w:numId="325">
    <w:abstractNumId w:val="270"/>
  </w:num>
  <w:num w:numId="332">
    <w:abstractNumId w:val="264"/>
  </w:num>
  <w:num w:numId="337">
    <w:abstractNumId w:val="258"/>
  </w:num>
  <w:num w:numId="343">
    <w:abstractNumId w:val="252"/>
  </w:num>
  <w:num w:numId="352">
    <w:abstractNumId w:val="246"/>
  </w:num>
  <w:num w:numId="360">
    <w:abstractNumId w:val="240"/>
  </w:num>
  <w:num w:numId="363">
    <w:abstractNumId w:val="234"/>
  </w:num>
  <w:num w:numId="373">
    <w:abstractNumId w:val="228"/>
  </w:num>
  <w:num w:numId="381">
    <w:abstractNumId w:val="222"/>
  </w:num>
  <w:num w:numId="383">
    <w:abstractNumId w:val="216"/>
  </w:num>
  <w:num w:numId="386">
    <w:abstractNumId w:val="210"/>
  </w:num>
  <w:num w:numId="392">
    <w:abstractNumId w:val="204"/>
  </w:num>
  <w:num w:numId="399">
    <w:abstractNumId w:val="198"/>
  </w:num>
  <w:num w:numId="412">
    <w:abstractNumId w:val="192"/>
  </w:num>
  <w:num w:numId="416">
    <w:abstractNumId w:val="186"/>
  </w:num>
  <w:num w:numId="420">
    <w:abstractNumId w:val="180"/>
  </w:num>
  <w:num w:numId="425">
    <w:abstractNumId w:val="174"/>
  </w:num>
  <w:num w:numId="430">
    <w:abstractNumId w:val="168"/>
  </w:num>
  <w:num w:numId="434">
    <w:abstractNumId w:val="162"/>
  </w:num>
  <w:num w:numId="438">
    <w:abstractNumId w:val="156"/>
  </w:num>
  <w:num w:numId="442">
    <w:abstractNumId w:val="150"/>
  </w:num>
  <w:num w:numId="446">
    <w:abstractNumId w:val="144"/>
  </w:num>
  <w:num w:numId="450">
    <w:abstractNumId w:val="138"/>
  </w:num>
  <w:num w:numId="454">
    <w:abstractNumId w:val="132"/>
  </w:num>
  <w:num w:numId="458">
    <w:abstractNumId w:val="126"/>
  </w:num>
  <w:num w:numId="462">
    <w:abstractNumId w:val="120"/>
  </w:num>
  <w:num w:numId="491">
    <w:abstractNumId w:val="114"/>
  </w:num>
  <w:num w:numId="493">
    <w:abstractNumId w:val="108"/>
  </w:num>
  <w:num w:numId="495">
    <w:abstractNumId w:val="102"/>
  </w:num>
  <w:num w:numId="542">
    <w:abstractNumId w:val="96"/>
  </w:num>
  <w:num w:numId="625">
    <w:abstractNumId w:val="90"/>
  </w:num>
  <w:num w:numId="680">
    <w:abstractNumId w:val="84"/>
  </w:num>
  <w:num w:numId="693">
    <w:abstractNumId w:val="78"/>
  </w:num>
  <w:num w:numId="696">
    <w:abstractNumId w:val="72"/>
  </w:num>
  <w:num w:numId="699">
    <w:abstractNumId w:val="66"/>
  </w:num>
  <w:num w:numId="713">
    <w:abstractNumId w:val="60"/>
  </w:num>
  <w:num w:numId="776">
    <w:abstractNumId w:val="54"/>
  </w:num>
  <w:num w:numId="991">
    <w:abstractNumId w:val="48"/>
  </w:num>
  <w:num w:numId="993">
    <w:abstractNumId w:val="42"/>
  </w:num>
  <w:num w:numId="996">
    <w:abstractNumId w:val="36"/>
  </w:num>
  <w:num w:numId="1013">
    <w:abstractNumId w:val="30"/>
  </w:num>
  <w:num w:numId="1034">
    <w:abstractNumId w:val="24"/>
  </w:num>
  <w:num w:numId="1052">
    <w:abstractNumId w:val="18"/>
  </w:num>
  <w:num w:numId="1079">
    <w:abstractNumId w:val="12"/>
  </w:num>
  <w:num w:numId="1081">
    <w:abstractNumId w:val="6"/>
  </w:num>
  <w:num w:numId="1083">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17" Type="http://schemas.openxmlformats.org/officeDocument/2006/relationships/numbering" /><Relationship TargetMode="External" Target="http://internet.garant.ru/document/redirect/12125267/1928" Id="docRId7" Type="http://schemas.openxmlformats.org/officeDocument/2006/relationships/hyperlink" /><Relationship TargetMode="External" Target="consultantplus://offline/ref=B7E04B8F5BC345C22463EADCAE81D93CF0C11310A0643D58FEE589F49Ff2C9L" Id="docRId10" Type="http://schemas.openxmlformats.org/officeDocument/2006/relationships/hyperlink" /><Relationship Target="media/image0.wmf" Id="docRId14" Type="http://schemas.openxmlformats.org/officeDocument/2006/relationships/image" /><Relationship Target="styles.xml" Id="docRId18" Type="http://schemas.openxmlformats.org/officeDocument/2006/relationships/styles" /><Relationship TargetMode="External" Target="http://www.energoservis-volgi.ru/" Id="docRId2" Type="http://schemas.openxmlformats.org/officeDocument/2006/relationships/hyperlink" /><Relationship TargetMode="External" Target="http://internet.garant.ru/document/redirect/10108000/2911" Id="docRId6" Type="http://schemas.openxmlformats.org/officeDocument/2006/relationships/hyperlink" /><Relationship TargetMode="External" Target="https://www.rosseti.roseltorg.ru/" Id="docRId1" Type="http://schemas.openxmlformats.org/officeDocument/2006/relationships/hyperlink" /><Relationship TargetMode="External" Target="consultantplus://offline/ref=B7E04B8F5BC345C22463EADCAE81D93CF0C11310A0643D58FEE589F49Ff2C9L" Id="docRId11" Type="http://schemas.openxmlformats.org/officeDocument/2006/relationships/hyperlink" /><Relationship TargetMode="External" Target="http://www.flpha.ru/aktsioneri" Id="docRId15" Type="http://schemas.openxmlformats.org/officeDocument/2006/relationships/hyperlink" /><Relationship TargetMode="External" Target="http://internet.garant.ru/document/redirect/10108000/291" Id="docRId5" Type="http://schemas.openxmlformats.org/officeDocument/2006/relationships/hyperlink" /><Relationship TargetMode="External" Target="consultantplus://offline/ref=AD98A7168426B396E3E6E8CEFC507A3983F35402E8160F470B5A77F5D0EF63359356659A1F57JFd4H" Id="docRId9" Type="http://schemas.openxmlformats.org/officeDocument/2006/relationships/hyperlink" /><Relationship TargetMode="External" Target="http://www.zakupki.gov.ru/" Id="docRId0" Type="http://schemas.openxmlformats.org/officeDocument/2006/relationships/hyperlink" /><Relationship TargetMode="External" Target="consultantplus://offline/ref=B7E04B8F5BC345C22463EADCAE81D93CF4CA1215A36F6052F6BC85F6f9C8L" Id="docRId12" Type="http://schemas.openxmlformats.org/officeDocument/2006/relationships/hyperlink" /><Relationship TargetMode="External" Target="http://www.rosseti.ru/about/contacts/opinion/" Id="docRId16" Type="http://schemas.openxmlformats.org/officeDocument/2006/relationships/hyperlink" /><Relationship TargetMode="External" Target="http://internet.garant.ru/document/redirect/10108000/290" Id="docRId4" Type="http://schemas.openxmlformats.org/officeDocument/2006/relationships/hyperlink" /><Relationship TargetMode="External" Target="https://rmsp.nalog.ru/" Id="docRId8" Type="http://schemas.openxmlformats.org/officeDocument/2006/relationships/hyperlink" /><Relationship Target="embeddings/oleObject0.bin" Id="docRId13" Type="http://schemas.openxmlformats.org/officeDocument/2006/relationships/oleObject" /><Relationship TargetMode="External" Target="http://internet.garant.ru/document/redirect/10108000/289" Id="docRId3" Type="http://schemas.openxmlformats.org/officeDocument/2006/relationships/hyperlink" /></Relationships>
</file>